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4C" w:rsidRDefault="008A22DF">
      <w:pPr>
        <w:spacing w:before="71" w:line="391" w:lineRule="auto"/>
        <w:ind w:left="6224" w:right="6210"/>
        <w:jc w:val="center"/>
        <w:rPr>
          <w:b/>
          <w:sz w:val="11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1396619</wp:posOffset>
            </wp:positionH>
            <wp:positionV relativeFrom="paragraph">
              <wp:posOffset>57187</wp:posOffset>
            </wp:positionV>
            <wp:extent cx="372179" cy="35504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179" cy="355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1"/>
        </w:rPr>
        <w:t>PREFEITURA</w:t>
      </w:r>
      <w:r>
        <w:rPr>
          <w:b/>
          <w:spacing w:val="-15"/>
          <w:sz w:val="11"/>
        </w:rPr>
        <w:t xml:space="preserve"> </w:t>
      </w:r>
      <w:r>
        <w:rPr>
          <w:b/>
          <w:sz w:val="11"/>
        </w:rPr>
        <w:t>MUNICIPAL</w:t>
      </w:r>
      <w:r>
        <w:rPr>
          <w:b/>
          <w:spacing w:val="-13"/>
          <w:sz w:val="11"/>
        </w:rPr>
        <w:t xml:space="preserve"> </w:t>
      </w:r>
      <w:r>
        <w:rPr>
          <w:b/>
          <w:sz w:val="11"/>
        </w:rPr>
        <w:t>DE</w:t>
      </w:r>
      <w:r>
        <w:rPr>
          <w:b/>
          <w:spacing w:val="-12"/>
          <w:sz w:val="11"/>
        </w:rPr>
        <w:t xml:space="preserve"> </w:t>
      </w:r>
      <w:r>
        <w:rPr>
          <w:b/>
          <w:sz w:val="11"/>
        </w:rPr>
        <w:t>BOA</w:t>
      </w:r>
      <w:r>
        <w:rPr>
          <w:b/>
          <w:spacing w:val="-15"/>
          <w:sz w:val="11"/>
        </w:rPr>
        <w:t xml:space="preserve"> </w:t>
      </w:r>
      <w:r>
        <w:rPr>
          <w:b/>
          <w:sz w:val="11"/>
        </w:rPr>
        <w:t>VISTA</w:t>
      </w:r>
      <w:r>
        <w:rPr>
          <w:b/>
          <w:spacing w:val="-14"/>
          <w:sz w:val="11"/>
        </w:rPr>
        <w:t xml:space="preserve"> </w:t>
      </w:r>
      <w:r>
        <w:rPr>
          <w:b/>
          <w:sz w:val="11"/>
        </w:rPr>
        <w:t>DO</w:t>
      </w:r>
      <w:r>
        <w:rPr>
          <w:b/>
          <w:spacing w:val="-13"/>
          <w:sz w:val="11"/>
        </w:rPr>
        <w:t xml:space="preserve"> </w:t>
      </w:r>
      <w:r>
        <w:rPr>
          <w:b/>
          <w:sz w:val="11"/>
        </w:rPr>
        <w:t>CADEADO</w:t>
      </w:r>
      <w:r>
        <w:rPr>
          <w:b/>
          <w:spacing w:val="-12"/>
          <w:sz w:val="11"/>
        </w:rPr>
        <w:t xml:space="preserve"> </w:t>
      </w:r>
      <w:r>
        <w:rPr>
          <w:b/>
          <w:sz w:val="11"/>
        </w:rPr>
        <w:t>-</w:t>
      </w:r>
      <w:r>
        <w:rPr>
          <w:b/>
          <w:spacing w:val="-12"/>
          <w:sz w:val="11"/>
        </w:rPr>
        <w:t xml:space="preserve"> </w:t>
      </w:r>
      <w:r>
        <w:rPr>
          <w:b/>
          <w:sz w:val="11"/>
        </w:rPr>
        <w:t>RS LEI DE DIRETRIZES</w:t>
      </w:r>
      <w:r>
        <w:rPr>
          <w:b/>
          <w:spacing w:val="-11"/>
          <w:sz w:val="11"/>
        </w:rPr>
        <w:t xml:space="preserve"> </w:t>
      </w:r>
      <w:r>
        <w:rPr>
          <w:b/>
          <w:sz w:val="11"/>
        </w:rPr>
        <w:t>ORÇAMENTÁRIAS</w:t>
      </w:r>
    </w:p>
    <w:p w:rsidR="00736A4C" w:rsidRDefault="008A22DF">
      <w:pPr>
        <w:ind w:left="5775" w:right="5763"/>
        <w:jc w:val="center"/>
        <w:rPr>
          <w:b/>
          <w:sz w:val="11"/>
        </w:rPr>
      </w:pPr>
      <w:r>
        <w:rPr>
          <w:b/>
          <w:sz w:val="11"/>
        </w:rPr>
        <w:t>ANEXO DE COMPATIBILIDADE DO ORÇAMENTO COM AS  METAS FISCAIS</w:t>
      </w:r>
    </w:p>
    <w:p w:rsidR="00736A4C" w:rsidRDefault="008A22DF">
      <w:pPr>
        <w:pStyle w:val="Heading1"/>
        <w:spacing w:before="71"/>
        <w:ind w:firstLine="0"/>
      </w:pPr>
      <w:r>
        <w:rPr>
          <w:w w:val="105"/>
        </w:rPr>
        <w:t>Anexo lll</w:t>
      </w:r>
    </w:p>
    <w:p w:rsidR="00736A4C" w:rsidRDefault="008A22DF">
      <w:pPr>
        <w:spacing w:before="57" w:line="331" w:lineRule="auto"/>
        <w:ind w:left="7628" w:right="5830" w:hanging="1716"/>
        <w:rPr>
          <w:b/>
          <w:sz w:val="13"/>
        </w:rPr>
      </w:pPr>
      <w:r>
        <w:rPr>
          <w:b/>
          <w:w w:val="105"/>
          <w:sz w:val="13"/>
        </w:rPr>
        <w:t>(a) Metas de Resultado Nominal, Primário e Dívida Pública 2021</w:t>
      </w:r>
    </w:p>
    <w:p w:rsidR="00736A4C" w:rsidRDefault="00736A4C">
      <w:pPr>
        <w:spacing w:line="331" w:lineRule="auto"/>
        <w:rPr>
          <w:sz w:val="13"/>
        </w:rPr>
        <w:sectPr w:rsidR="00736A4C">
          <w:type w:val="continuous"/>
          <w:pgSz w:w="16840" w:h="11910" w:orient="landscape"/>
          <w:pgMar w:top="960" w:right="700" w:bottom="280" w:left="600" w:header="720" w:footer="720" w:gutter="0"/>
          <w:cols w:space="720"/>
        </w:sectPr>
      </w:pPr>
    </w:p>
    <w:p w:rsidR="00736A4C" w:rsidRDefault="00736A4C">
      <w:pPr>
        <w:pStyle w:val="Corpodetexto"/>
        <w:spacing w:before="5"/>
        <w:rPr>
          <w:b/>
          <w:sz w:val="15"/>
        </w:rPr>
      </w:pPr>
    </w:p>
    <w:p w:rsidR="00736A4C" w:rsidRDefault="008A22DF">
      <w:pPr>
        <w:ind w:left="158"/>
        <w:rPr>
          <w:sz w:val="13"/>
        </w:rPr>
      </w:pPr>
      <w:r>
        <w:rPr>
          <w:w w:val="105"/>
          <w:sz w:val="13"/>
        </w:rPr>
        <w:t>(LRF, art. 4º, § 1º)</w:t>
      </w:r>
    </w:p>
    <w:p w:rsidR="00736A4C" w:rsidRDefault="008A22DF">
      <w:pPr>
        <w:pStyle w:val="Corpodetexto"/>
        <w:rPr>
          <w:sz w:val="15"/>
        </w:rPr>
      </w:pPr>
      <w:r>
        <w:br w:type="column"/>
      </w:r>
    </w:p>
    <w:p w:rsidR="00736A4C" w:rsidRDefault="008A22DF">
      <w:pPr>
        <w:pStyle w:val="Heading2"/>
        <w:ind w:left="158"/>
      </w:pPr>
      <w:r>
        <w:t>R$ 1,00</w:t>
      </w:r>
    </w:p>
    <w:p w:rsidR="00736A4C" w:rsidRDefault="00736A4C">
      <w:pPr>
        <w:sectPr w:rsidR="00736A4C">
          <w:type w:val="continuous"/>
          <w:pgSz w:w="16840" w:h="11910" w:orient="landscape"/>
          <w:pgMar w:top="960" w:right="700" w:bottom="280" w:left="600" w:header="720" w:footer="720" w:gutter="0"/>
          <w:cols w:num="2" w:space="720" w:equalWidth="0">
            <w:col w:w="1287" w:space="13517"/>
            <w:col w:w="736"/>
          </w:cols>
        </w:sectPr>
      </w:pPr>
    </w:p>
    <w:p w:rsidR="00736A4C" w:rsidRDefault="00736A4C">
      <w:pPr>
        <w:pStyle w:val="Corpodetexto"/>
        <w:spacing w:before="7"/>
        <w:rPr>
          <w:b/>
          <w:sz w:val="2"/>
        </w:rPr>
      </w:pP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071"/>
        <w:gridCol w:w="1100"/>
        <w:gridCol w:w="1279"/>
        <w:gridCol w:w="845"/>
        <w:gridCol w:w="845"/>
        <w:gridCol w:w="1100"/>
        <w:gridCol w:w="1280"/>
        <w:gridCol w:w="855"/>
        <w:gridCol w:w="856"/>
        <w:gridCol w:w="1172"/>
        <w:gridCol w:w="1280"/>
        <w:gridCol w:w="802"/>
        <w:gridCol w:w="804"/>
      </w:tblGrid>
      <w:tr w:rsidR="00736A4C">
        <w:trPr>
          <w:trHeight w:val="152"/>
        </w:trPr>
        <w:tc>
          <w:tcPr>
            <w:tcW w:w="3071" w:type="dxa"/>
            <w:vMerge w:val="restart"/>
            <w:tcBorders>
              <w:left w:val="nil"/>
            </w:tcBorders>
          </w:tcPr>
          <w:p w:rsidR="00736A4C" w:rsidRDefault="00736A4C">
            <w:pPr>
              <w:pStyle w:val="TableParagraph"/>
              <w:spacing w:before="0" w:line="240" w:lineRule="auto"/>
              <w:jc w:val="left"/>
              <w:rPr>
                <w:b/>
                <w:sz w:val="14"/>
              </w:rPr>
            </w:pPr>
          </w:p>
          <w:p w:rsidR="00736A4C" w:rsidRDefault="00736A4C">
            <w:pPr>
              <w:pStyle w:val="TableParagraph"/>
              <w:spacing w:before="2" w:line="240" w:lineRule="auto"/>
              <w:jc w:val="left"/>
              <w:rPr>
                <w:b/>
                <w:sz w:val="13"/>
              </w:rPr>
            </w:pPr>
          </w:p>
          <w:p w:rsidR="00736A4C" w:rsidRDefault="008A22DF">
            <w:pPr>
              <w:pStyle w:val="TableParagraph"/>
              <w:spacing w:before="0" w:line="240" w:lineRule="auto"/>
              <w:ind w:left="991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ESPECIFICAÇÃO</w:t>
            </w:r>
          </w:p>
        </w:tc>
        <w:tc>
          <w:tcPr>
            <w:tcW w:w="4069" w:type="dxa"/>
            <w:gridSpan w:val="4"/>
          </w:tcPr>
          <w:p w:rsidR="00736A4C" w:rsidRDefault="008A22DF">
            <w:pPr>
              <w:pStyle w:val="TableParagraph"/>
              <w:spacing w:before="1" w:line="131" w:lineRule="exact"/>
              <w:ind w:left="1847" w:right="184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2021</w:t>
            </w:r>
          </w:p>
        </w:tc>
        <w:tc>
          <w:tcPr>
            <w:tcW w:w="4091" w:type="dxa"/>
            <w:gridSpan w:val="4"/>
          </w:tcPr>
          <w:p w:rsidR="00736A4C" w:rsidRDefault="008A22DF">
            <w:pPr>
              <w:pStyle w:val="TableParagraph"/>
              <w:spacing w:before="1" w:line="131" w:lineRule="exact"/>
              <w:ind w:left="1858" w:right="185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2022</w:t>
            </w:r>
          </w:p>
        </w:tc>
        <w:tc>
          <w:tcPr>
            <w:tcW w:w="4058" w:type="dxa"/>
            <w:gridSpan w:val="4"/>
            <w:tcBorders>
              <w:right w:val="nil"/>
            </w:tcBorders>
          </w:tcPr>
          <w:p w:rsidR="00736A4C" w:rsidRDefault="008A22DF">
            <w:pPr>
              <w:pStyle w:val="TableParagraph"/>
              <w:spacing w:before="1" w:line="131" w:lineRule="exact"/>
              <w:ind w:left="1838" w:right="186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2023</w:t>
            </w:r>
          </w:p>
        </w:tc>
      </w:tr>
      <w:tr w:rsidR="00736A4C">
        <w:trPr>
          <w:trHeight w:val="157"/>
        </w:trPr>
        <w:tc>
          <w:tcPr>
            <w:tcW w:w="3071" w:type="dxa"/>
            <w:vMerge/>
            <w:tcBorders>
              <w:top w:val="nil"/>
              <w:left w:val="nil"/>
            </w:tcBorders>
          </w:tcPr>
          <w:p w:rsidR="00736A4C" w:rsidRDefault="00736A4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bottom w:val="nil"/>
            </w:tcBorders>
          </w:tcPr>
          <w:p w:rsidR="00736A4C" w:rsidRDefault="008A22DF">
            <w:pPr>
              <w:pStyle w:val="TableParagraph"/>
              <w:spacing w:before="6" w:line="132" w:lineRule="exact"/>
              <w:ind w:left="344" w:right="34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</w:p>
        </w:tc>
        <w:tc>
          <w:tcPr>
            <w:tcW w:w="1279" w:type="dxa"/>
            <w:vMerge w:val="restart"/>
          </w:tcPr>
          <w:p w:rsidR="00736A4C" w:rsidRDefault="00736A4C">
            <w:pPr>
              <w:pStyle w:val="TableParagraph"/>
              <w:spacing w:before="3" w:line="240" w:lineRule="auto"/>
              <w:jc w:val="left"/>
              <w:rPr>
                <w:b/>
                <w:sz w:val="19"/>
              </w:rPr>
            </w:pPr>
          </w:p>
          <w:p w:rsidR="00736A4C" w:rsidRDefault="008A22DF">
            <w:pPr>
              <w:pStyle w:val="TableParagraph"/>
              <w:spacing w:before="0" w:line="240" w:lineRule="auto"/>
              <w:ind w:left="11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 Constante</w:t>
            </w:r>
          </w:p>
        </w:tc>
        <w:tc>
          <w:tcPr>
            <w:tcW w:w="845" w:type="dxa"/>
            <w:tcBorders>
              <w:bottom w:val="nil"/>
            </w:tcBorders>
          </w:tcPr>
          <w:p w:rsidR="00736A4C" w:rsidRDefault="008A22DF">
            <w:pPr>
              <w:pStyle w:val="TableParagraph"/>
              <w:spacing w:before="6" w:line="132" w:lineRule="exact"/>
              <w:ind w:left="133" w:right="1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% PIB</w:t>
            </w:r>
          </w:p>
        </w:tc>
        <w:tc>
          <w:tcPr>
            <w:tcW w:w="845" w:type="dxa"/>
            <w:tcBorders>
              <w:bottom w:val="nil"/>
            </w:tcBorders>
          </w:tcPr>
          <w:p w:rsidR="00736A4C" w:rsidRDefault="008A22DF">
            <w:pPr>
              <w:pStyle w:val="TableParagraph"/>
              <w:spacing w:before="6" w:line="132" w:lineRule="exact"/>
              <w:ind w:right="19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% RCL</w:t>
            </w:r>
          </w:p>
        </w:tc>
        <w:tc>
          <w:tcPr>
            <w:tcW w:w="1100" w:type="dxa"/>
            <w:tcBorders>
              <w:bottom w:val="nil"/>
            </w:tcBorders>
          </w:tcPr>
          <w:p w:rsidR="00736A4C" w:rsidRDefault="008A22DF">
            <w:pPr>
              <w:pStyle w:val="TableParagraph"/>
              <w:spacing w:before="6" w:line="132" w:lineRule="exact"/>
              <w:ind w:left="343" w:right="34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</w:p>
        </w:tc>
        <w:tc>
          <w:tcPr>
            <w:tcW w:w="1280" w:type="dxa"/>
            <w:vMerge w:val="restart"/>
          </w:tcPr>
          <w:p w:rsidR="00736A4C" w:rsidRDefault="00736A4C">
            <w:pPr>
              <w:pStyle w:val="TableParagraph"/>
              <w:spacing w:before="3" w:line="240" w:lineRule="auto"/>
              <w:jc w:val="left"/>
              <w:rPr>
                <w:b/>
                <w:sz w:val="19"/>
              </w:rPr>
            </w:pPr>
          </w:p>
          <w:p w:rsidR="00736A4C" w:rsidRDefault="008A22DF">
            <w:pPr>
              <w:pStyle w:val="TableParagraph"/>
              <w:spacing w:before="0" w:line="240" w:lineRule="auto"/>
              <w:ind w:left="11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 Constante</w:t>
            </w:r>
          </w:p>
        </w:tc>
        <w:tc>
          <w:tcPr>
            <w:tcW w:w="855" w:type="dxa"/>
            <w:tcBorders>
              <w:bottom w:val="nil"/>
            </w:tcBorders>
          </w:tcPr>
          <w:p w:rsidR="00736A4C" w:rsidRDefault="008A22DF">
            <w:pPr>
              <w:pStyle w:val="TableParagraph"/>
              <w:spacing w:before="6" w:line="132" w:lineRule="exact"/>
              <w:ind w:left="133" w:right="13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% PIB</w:t>
            </w:r>
          </w:p>
        </w:tc>
        <w:tc>
          <w:tcPr>
            <w:tcW w:w="856" w:type="dxa"/>
            <w:tcBorders>
              <w:bottom w:val="nil"/>
            </w:tcBorders>
          </w:tcPr>
          <w:p w:rsidR="00736A4C" w:rsidRDefault="008A22DF">
            <w:pPr>
              <w:pStyle w:val="TableParagraph"/>
              <w:spacing w:before="6" w:line="132" w:lineRule="exact"/>
              <w:ind w:right="19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% RCL</w:t>
            </w:r>
          </w:p>
        </w:tc>
        <w:tc>
          <w:tcPr>
            <w:tcW w:w="1172" w:type="dxa"/>
            <w:tcBorders>
              <w:bottom w:val="nil"/>
            </w:tcBorders>
          </w:tcPr>
          <w:p w:rsidR="00736A4C" w:rsidRDefault="008A22DF">
            <w:pPr>
              <w:pStyle w:val="TableParagraph"/>
              <w:spacing w:before="6" w:line="132" w:lineRule="exact"/>
              <w:ind w:left="378" w:right="38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</w:t>
            </w:r>
          </w:p>
        </w:tc>
        <w:tc>
          <w:tcPr>
            <w:tcW w:w="1280" w:type="dxa"/>
            <w:vMerge w:val="restart"/>
          </w:tcPr>
          <w:p w:rsidR="00736A4C" w:rsidRDefault="00736A4C">
            <w:pPr>
              <w:pStyle w:val="TableParagraph"/>
              <w:spacing w:before="3" w:line="240" w:lineRule="auto"/>
              <w:jc w:val="left"/>
              <w:rPr>
                <w:b/>
                <w:sz w:val="19"/>
              </w:rPr>
            </w:pPr>
          </w:p>
          <w:p w:rsidR="00736A4C" w:rsidRDefault="008A22DF">
            <w:pPr>
              <w:pStyle w:val="TableParagraph"/>
              <w:spacing w:before="0" w:line="240" w:lineRule="auto"/>
              <w:ind w:left="107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 Constante</w:t>
            </w:r>
          </w:p>
        </w:tc>
        <w:tc>
          <w:tcPr>
            <w:tcW w:w="802" w:type="dxa"/>
            <w:tcBorders>
              <w:bottom w:val="nil"/>
            </w:tcBorders>
          </w:tcPr>
          <w:p w:rsidR="00736A4C" w:rsidRDefault="008A22DF">
            <w:pPr>
              <w:pStyle w:val="TableParagraph"/>
              <w:spacing w:before="6" w:line="132" w:lineRule="exact"/>
              <w:ind w:left="108" w:right="1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% PIB</w:t>
            </w:r>
          </w:p>
        </w:tc>
        <w:tc>
          <w:tcPr>
            <w:tcW w:w="804" w:type="dxa"/>
            <w:tcBorders>
              <w:bottom w:val="nil"/>
              <w:right w:val="nil"/>
            </w:tcBorders>
          </w:tcPr>
          <w:p w:rsidR="00736A4C" w:rsidRDefault="008A22DF">
            <w:pPr>
              <w:pStyle w:val="TableParagraph"/>
              <w:spacing w:before="6" w:line="132" w:lineRule="exact"/>
              <w:ind w:right="19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% RCL</w:t>
            </w:r>
          </w:p>
        </w:tc>
      </w:tr>
      <w:tr w:rsidR="00736A4C">
        <w:trPr>
          <w:trHeight w:val="174"/>
        </w:trPr>
        <w:tc>
          <w:tcPr>
            <w:tcW w:w="3071" w:type="dxa"/>
            <w:vMerge/>
            <w:tcBorders>
              <w:top w:val="nil"/>
              <w:left w:val="nil"/>
            </w:tcBorders>
          </w:tcPr>
          <w:p w:rsidR="00736A4C" w:rsidRDefault="00736A4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36A4C" w:rsidRDefault="008A22DF">
            <w:pPr>
              <w:pStyle w:val="TableParagraph"/>
              <w:spacing w:before="1" w:line="240" w:lineRule="auto"/>
              <w:ind w:left="255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Corrente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736A4C" w:rsidRDefault="00736A4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736A4C" w:rsidRDefault="008A22DF">
            <w:pPr>
              <w:pStyle w:val="TableParagraph"/>
              <w:spacing w:before="1" w:line="240" w:lineRule="auto"/>
              <w:ind w:left="133" w:right="13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(a / PIB)</w:t>
            </w: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736A4C" w:rsidRDefault="008A22DF">
            <w:pPr>
              <w:pStyle w:val="TableParagraph"/>
              <w:spacing w:before="1" w:line="240" w:lineRule="auto"/>
              <w:ind w:right="16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(a/RCL)</w:t>
            </w:r>
          </w:p>
        </w:tc>
        <w:tc>
          <w:tcPr>
            <w:tcW w:w="1100" w:type="dxa"/>
            <w:tcBorders>
              <w:top w:val="nil"/>
              <w:bottom w:val="nil"/>
            </w:tcBorders>
          </w:tcPr>
          <w:p w:rsidR="00736A4C" w:rsidRDefault="008A22DF">
            <w:pPr>
              <w:pStyle w:val="TableParagraph"/>
              <w:spacing w:before="1" w:line="240" w:lineRule="auto"/>
              <w:ind w:left="254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Corrente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736A4C" w:rsidRDefault="00736A4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736A4C" w:rsidRDefault="008A22DF">
            <w:pPr>
              <w:pStyle w:val="TableParagraph"/>
              <w:spacing w:before="1" w:line="240" w:lineRule="auto"/>
              <w:ind w:left="133" w:right="13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(b / PIB)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736A4C" w:rsidRDefault="008A22DF">
            <w:pPr>
              <w:pStyle w:val="TableParagraph"/>
              <w:spacing w:before="1" w:line="240" w:lineRule="auto"/>
              <w:ind w:right="17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(a/RCL)</w:t>
            </w: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36A4C" w:rsidRDefault="008A22DF">
            <w:pPr>
              <w:pStyle w:val="TableParagraph"/>
              <w:spacing w:before="1" w:line="240" w:lineRule="auto"/>
              <w:ind w:left="28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Corrente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736A4C" w:rsidRDefault="00736A4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  <w:bottom w:val="nil"/>
            </w:tcBorders>
          </w:tcPr>
          <w:p w:rsidR="00736A4C" w:rsidRDefault="008A22DF">
            <w:pPr>
              <w:pStyle w:val="TableParagraph"/>
              <w:spacing w:before="1" w:line="240" w:lineRule="auto"/>
              <w:ind w:left="108" w:right="1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(c / PIB)</w:t>
            </w:r>
          </w:p>
        </w:tc>
        <w:tc>
          <w:tcPr>
            <w:tcW w:w="804" w:type="dxa"/>
            <w:tcBorders>
              <w:top w:val="nil"/>
              <w:bottom w:val="nil"/>
              <w:right w:val="nil"/>
            </w:tcBorders>
          </w:tcPr>
          <w:p w:rsidR="00736A4C" w:rsidRDefault="008A22DF">
            <w:pPr>
              <w:pStyle w:val="TableParagraph"/>
              <w:spacing w:before="1" w:line="240" w:lineRule="auto"/>
              <w:ind w:right="168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(a/RCL)</w:t>
            </w:r>
          </w:p>
        </w:tc>
      </w:tr>
      <w:tr w:rsidR="00736A4C">
        <w:trPr>
          <w:trHeight w:val="214"/>
        </w:trPr>
        <w:tc>
          <w:tcPr>
            <w:tcW w:w="3071" w:type="dxa"/>
            <w:vMerge/>
            <w:tcBorders>
              <w:top w:val="nil"/>
              <w:left w:val="nil"/>
            </w:tcBorders>
          </w:tcPr>
          <w:p w:rsidR="00736A4C" w:rsidRDefault="00736A4C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</w:tcBorders>
          </w:tcPr>
          <w:p w:rsidR="00736A4C" w:rsidRDefault="008A22DF">
            <w:pPr>
              <w:pStyle w:val="TableParagraph"/>
              <w:spacing w:before="22" w:line="240" w:lineRule="auto"/>
              <w:ind w:left="342" w:right="34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(a)</w:t>
            </w:r>
          </w:p>
        </w:tc>
        <w:tc>
          <w:tcPr>
            <w:tcW w:w="1279" w:type="dxa"/>
            <w:vMerge/>
            <w:tcBorders>
              <w:top w:val="nil"/>
            </w:tcBorders>
          </w:tcPr>
          <w:p w:rsidR="00736A4C" w:rsidRDefault="00736A4C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tcBorders>
              <w:top w:val="nil"/>
            </w:tcBorders>
          </w:tcPr>
          <w:p w:rsidR="00736A4C" w:rsidRDefault="008A22DF">
            <w:pPr>
              <w:pStyle w:val="TableParagraph"/>
              <w:spacing w:before="22" w:line="240" w:lineRule="auto"/>
              <w:ind w:left="133" w:right="13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x 100</w:t>
            </w:r>
          </w:p>
        </w:tc>
        <w:tc>
          <w:tcPr>
            <w:tcW w:w="845" w:type="dxa"/>
            <w:tcBorders>
              <w:top w:val="nil"/>
            </w:tcBorders>
          </w:tcPr>
          <w:p w:rsidR="00736A4C" w:rsidRDefault="008A22DF">
            <w:pPr>
              <w:pStyle w:val="TableParagraph"/>
              <w:spacing w:before="22" w:line="240" w:lineRule="auto"/>
              <w:ind w:left="24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x 100</w:t>
            </w:r>
          </w:p>
        </w:tc>
        <w:tc>
          <w:tcPr>
            <w:tcW w:w="1100" w:type="dxa"/>
            <w:tcBorders>
              <w:top w:val="nil"/>
            </w:tcBorders>
          </w:tcPr>
          <w:p w:rsidR="00736A4C" w:rsidRDefault="008A22DF">
            <w:pPr>
              <w:pStyle w:val="TableParagraph"/>
              <w:spacing w:before="22" w:line="240" w:lineRule="auto"/>
              <w:ind w:left="343" w:right="34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(b)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736A4C" w:rsidRDefault="00736A4C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736A4C" w:rsidRDefault="008A22DF">
            <w:pPr>
              <w:pStyle w:val="TableParagraph"/>
              <w:spacing w:before="22" w:line="240" w:lineRule="auto"/>
              <w:ind w:left="133" w:right="13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x 100</w:t>
            </w:r>
          </w:p>
        </w:tc>
        <w:tc>
          <w:tcPr>
            <w:tcW w:w="856" w:type="dxa"/>
            <w:tcBorders>
              <w:top w:val="nil"/>
            </w:tcBorders>
          </w:tcPr>
          <w:p w:rsidR="00736A4C" w:rsidRDefault="008A22DF">
            <w:pPr>
              <w:pStyle w:val="TableParagraph"/>
              <w:spacing w:before="22" w:line="240" w:lineRule="auto"/>
              <w:ind w:left="24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x 100</w:t>
            </w:r>
          </w:p>
        </w:tc>
        <w:tc>
          <w:tcPr>
            <w:tcW w:w="1172" w:type="dxa"/>
            <w:tcBorders>
              <w:top w:val="nil"/>
            </w:tcBorders>
          </w:tcPr>
          <w:p w:rsidR="00736A4C" w:rsidRDefault="008A22DF">
            <w:pPr>
              <w:pStyle w:val="TableParagraph"/>
              <w:spacing w:before="22" w:line="240" w:lineRule="auto"/>
              <w:ind w:left="376" w:right="38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(c)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:rsidR="00736A4C" w:rsidRDefault="00736A4C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tcBorders>
              <w:top w:val="nil"/>
            </w:tcBorders>
          </w:tcPr>
          <w:p w:rsidR="00736A4C" w:rsidRDefault="008A22DF">
            <w:pPr>
              <w:pStyle w:val="TableParagraph"/>
              <w:spacing w:before="22" w:line="240" w:lineRule="auto"/>
              <w:ind w:left="108" w:right="11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x 100</w:t>
            </w:r>
          </w:p>
        </w:tc>
        <w:tc>
          <w:tcPr>
            <w:tcW w:w="804" w:type="dxa"/>
            <w:tcBorders>
              <w:top w:val="nil"/>
              <w:right w:val="nil"/>
            </w:tcBorders>
          </w:tcPr>
          <w:p w:rsidR="00736A4C" w:rsidRDefault="008A22DF">
            <w:pPr>
              <w:pStyle w:val="TableParagraph"/>
              <w:spacing w:before="22" w:line="240" w:lineRule="auto"/>
              <w:ind w:left="214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x 100</w:t>
            </w:r>
          </w:p>
        </w:tc>
      </w:tr>
      <w:tr w:rsidR="00736A4C">
        <w:trPr>
          <w:trHeight w:val="183"/>
        </w:trPr>
        <w:tc>
          <w:tcPr>
            <w:tcW w:w="3071" w:type="dxa"/>
            <w:tcBorders>
              <w:left w:val="nil"/>
              <w:bottom w:val="single" w:sz="6" w:space="0" w:color="000000"/>
            </w:tcBorders>
          </w:tcPr>
          <w:p w:rsidR="00736A4C" w:rsidRDefault="008A22DF">
            <w:pPr>
              <w:pStyle w:val="TableParagraph"/>
              <w:spacing w:before="18" w:line="146" w:lineRule="exact"/>
              <w:ind w:left="3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Receita Total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before="15"/>
              <w:ind w:left="1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19.000.000,00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before="15"/>
              <w:ind w:left="62" w:right="60"/>
              <w:rPr>
                <w:sz w:val="13"/>
              </w:rPr>
            </w:pPr>
            <w:r>
              <w:rPr>
                <w:w w:val="105"/>
                <w:sz w:val="13"/>
              </w:rPr>
              <w:t>R$ 18.269.230,77</w:t>
            </w:r>
          </w:p>
        </w:tc>
        <w:tc>
          <w:tcPr>
            <w:tcW w:w="845" w:type="dxa"/>
            <w:tcBorders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before="15"/>
              <w:ind w:left="132" w:right="132"/>
              <w:rPr>
                <w:sz w:val="13"/>
              </w:rPr>
            </w:pPr>
            <w:r>
              <w:rPr>
                <w:w w:val="105"/>
                <w:sz w:val="13"/>
              </w:rPr>
              <w:t>343%</w:t>
            </w:r>
          </w:p>
        </w:tc>
        <w:tc>
          <w:tcPr>
            <w:tcW w:w="845" w:type="dxa"/>
            <w:tcBorders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before="15"/>
              <w:ind w:right="102"/>
              <w:jc w:val="right"/>
              <w:rPr>
                <w:sz w:val="13"/>
              </w:rPr>
            </w:pPr>
            <w:r>
              <w:rPr>
                <w:sz w:val="13"/>
              </w:rPr>
              <w:t>103,316%</w:t>
            </w:r>
          </w:p>
        </w:tc>
        <w:tc>
          <w:tcPr>
            <w:tcW w:w="1100" w:type="dxa"/>
            <w:tcBorders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before="15"/>
              <w:ind w:left="1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19.680.000,00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before="15"/>
              <w:ind w:left="60" w:right="60"/>
              <w:rPr>
                <w:sz w:val="13"/>
              </w:rPr>
            </w:pPr>
            <w:r>
              <w:rPr>
                <w:w w:val="105"/>
                <w:sz w:val="13"/>
              </w:rPr>
              <w:t>R$ 18.269.045,11</w:t>
            </w:r>
          </w:p>
        </w:tc>
        <w:tc>
          <w:tcPr>
            <w:tcW w:w="855" w:type="dxa"/>
            <w:tcBorders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before="15"/>
              <w:ind w:left="133" w:right="135"/>
              <w:rPr>
                <w:sz w:val="13"/>
              </w:rPr>
            </w:pPr>
            <w:r>
              <w:rPr>
                <w:w w:val="105"/>
                <w:sz w:val="13"/>
              </w:rPr>
              <w:t>331%</w:t>
            </w:r>
          </w:p>
        </w:tc>
        <w:tc>
          <w:tcPr>
            <w:tcW w:w="856" w:type="dxa"/>
            <w:tcBorders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before="15"/>
              <w:ind w:right="110"/>
              <w:jc w:val="right"/>
              <w:rPr>
                <w:sz w:val="13"/>
              </w:rPr>
            </w:pPr>
            <w:r>
              <w:rPr>
                <w:sz w:val="13"/>
              </w:rPr>
              <w:t>103,499%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before="15"/>
              <w:ind w:left="20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20.000.000,00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before="15"/>
              <w:ind w:left="58" w:right="62"/>
              <w:rPr>
                <w:sz w:val="13"/>
              </w:rPr>
            </w:pPr>
            <w:r>
              <w:rPr>
                <w:w w:val="105"/>
                <w:sz w:val="13"/>
              </w:rPr>
              <w:t>R$ 17.959.085,66</w:t>
            </w:r>
          </w:p>
        </w:tc>
        <w:tc>
          <w:tcPr>
            <w:tcW w:w="802" w:type="dxa"/>
            <w:tcBorders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before="15"/>
              <w:ind w:left="106" w:right="114"/>
              <w:rPr>
                <w:sz w:val="13"/>
              </w:rPr>
            </w:pPr>
            <w:r>
              <w:rPr>
                <w:w w:val="105"/>
                <w:sz w:val="13"/>
              </w:rPr>
              <w:t>337%</w:t>
            </w:r>
          </w:p>
        </w:tc>
        <w:tc>
          <w:tcPr>
            <w:tcW w:w="804" w:type="dxa"/>
            <w:tcBorders>
              <w:bottom w:val="single" w:sz="6" w:space="0" w:color="000000"/>
              <w:right w:val="nil"/>
            </w:tcBorders>
            <w:shd w:val="clear" w:color="auto" w:fill="959595"/>
          </w:tcPr>
          <w:p w:rsidR="00736A4C" w:rsidRDefault="008A22DF">
            <w:pPr>
              <w:pStyle w:val="TableParagraph"/>
              <w:spacing w:before="15"/>
              <w:ind w:right="103"/>
              <w:jc w:val="right"/>
              <w:rPr>
                <w:sz w:val="13"/>
              </w:rPr>
            </w:pPr>
            <w:r>
              <w:rPr>
                <w:sz w:val="13"/>
              </w:rPr>
              <w:t>101,757%</w:t>
            </w:r>
          </w:p>
        </w:tc>
      </w:tr>
      <w:tr w:rsidR="00736A4C">
        <w:trPr>
          <w:trHeight w:val="191"/>
        </w:trPr>
        <w:tc>
          <w:tcPr>
            <w:tcW w:w="307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36A4C" w:rsidRDefault="008A22DF">
            <w:pPr>
              <w:pStyle w:val="TableParagraph"/>
              <w:spacing w:before="25" w:line="146" w:lineRule="exact"/>
              <w:ind w:left="3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Receitas Primárias (I)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736A4C" w:rsidRDefault="008A22DF">
            <w:pPr>
              <w:pStyle w:val="TableParagraph"/>
              <w:ind w:left="1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18.714.190,70</w:t>
            </w:r>
          </w:p>
        </w:tc>
        <w:tc>
          <w:tcPr>
            <w:tcW w:w="1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62" w:right="60"/>
              <w:rPr>
                <w:sz w:val="13"/>
              </w:rPr>
            </w:pPr>
            <w:r>
              <w:rPr>
                <w:w w:val="105"/>
                <w:sz w:val="13"/>
              </w:rPr>
              <w:t>R$ 17.994.414,13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2" w:right="132"/>
              <w:rPr>
                <w:sz w:val="13"/>
              </w:rPr>
            </w:pPr>
            <w:r>
              <w:rPr>
                <w:w w:val="105"/>
                <w:sz w:val="13"/>
              </w:rPr>
              <w:t>338%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102"/>
              <w:jc w:val="right"/>
              <w:rPr>
                <w:sz w:val="13"/>
              </w:rPr>
            </w:pPr>
            <w:r>
              <w:rPr>
                <w:sz w:val="13"/>
              </w:rPr>
              <w:t>101,762%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736A4C" w:rsidRDefault="008A22DF">
            <w:pPr>
              <w:pStyle w:val="TableParagraph"/>
              <w:ind w:left="1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19.383.958,83</w:t>
            </w: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60" w:right="60"/>
              <w:rPr>
                <w:sz w:val="13"/>
              </w:rPr>
            </w:pPr>
            <w:r>
              <w:rPr>
                <w:w w:val="105"/>
                <w:sz w:val="13"/>
              </w:rPr>
              <w:t>R$ 17.994.228,57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3" w:right="135"/>
              <w:rPr>
                <w:sz w:val="13"/>
              </w:rPr>
            </w:pPr>
            <w:r>
              <w:rPr>
                <w:w w:val="105"/>
                <w:sz w:val="13"/>
              </w:rPr>
              <w:t>326%</w:t>
            </w:r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110"/>
              <w:jc w:val="right"/>
              <w:rPr>
                <w:sz w:val="13"/>
              </w:rPr>
            </w:pPr>
            <w:r>
              <w:rPr>
                <w:sz w:val="13"/>
              </w:rPr>
              <w:t>101,942%</w:t>
            </w: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:rsidR="00736A4C" w:rsidRDefault="008A22DF">
            <w:pPr>
              <w:pStyle w:val="TableParagraph"/>
              <w:ind w:left="20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19.500.000,00</w:t>
            </w: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58" w:right="62"/>
              <w:rPr>
                <w:sz w:val="13"/>
              </w:rPr>
            </w:pPr>
            <w:r>
              <w:rPr>
                <w:w w:val="105"/>
                <w:sz w:val="13"/>
              </w:rPr>
              <w:t>R$ 17.510.108,52</w:t>
            </w:r>
          </w:p>
        </w:tc>
        <w:tc>
          <w:tcPr>
            <w:tcW w:w="8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06" w:right="114"/>
              <w:rPr>
                <w:sz w:val="13"/>
              </w:rPr>
            </w:pPr>
            <w:r>
              <w:rPr>
                <w:w w:val="105"/>
                <w:sz w:val="13"/>
              </w:rPr>
              <w:t>328%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959595"/>
          </w:tcPr>
          <w:p w:rsidR="00736A4C" w:rsidRDefault="008A22DF"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99,213%</w:t>
            </w:r>
          </w:p>
        </w:tc>
      </w:tr>
      <w:tr w:rsidR="00736A4C">
        <w:trPr>
          <w:trHeight w:val="191"/>
        </w:trPr>
        <w:tc>
          <w:tcPr>
            <w:tcW w:w="307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36A4C" w:rsidRDefault="008A22DF">
            <w:pPr>
              <w:pStyle w:val="TableParagraph"/>
              <w:spacing w:before="25" w:line="146" w:lineRule="exact"/>
              <w:ind w:left="3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Despesa Total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19.000.000,00</w:t>
            </w:r>
          </w:p>
        </w:tc>
        <w:tc>
          <w:tcPr>
            <w:tcW w:w="1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62" w:right="60"/>
              <w:rPr>
                <w:sz w:val="13"/>
              </w:rPr>
            </w:pPr>
            <w:r>
              <w:rPr>
                <w:w w:val="105"/>
                <w:sz w:val="13"/>
              </w:rPr>
              <w:t>R$ 18.269.230,77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2" w:right="132"/>
              <w:rPr>
                <w:sz w:val="13"/>
              </w:rPr>
            </w:pPr>
            <w:r>
              <w:rPr>
                <w:w w:val="105"/>
                <w:sz w:val="13"/>
              </w:rPr>
              <w:t>343%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102"/>
              <w:jc w:val="right"/>
              <w:rPr>
                <w:sz w:val="13"/>
              </w:rPr>
            </w:pPr>
            <w:r>
              <w:rPr>
                <w:sz w:val="13"/>
              </w:rPr>
              <w:t>103,316%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19.680.000,00</w:t>
            </w: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60" w:right="60"/>
              <w:rPr>
                <w:sz w:val="13"/>
              </w:rPr>
            </w:pPr>
            <w:r>
              <w:rPr>
                <w:w w:val="105"/>
                <w:sz w:val="13"/>
              </w:rPr>
              <w:t>R$ 18.269.045,11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3" w:right="135"/>
              <w:rPr>
                <w:sz w:val="13"/>
              </w:rPr>
            </w:pPr>
            <w:r>
              <w:rPr>
                <w:w w:val="105"/>
                <w:sz w:val="13"/>
              </w:rPr>
              <w:t>331%</w:t>
            </w:r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110"/>
              <w:jc w:val="right"/>
              <w:rPr>
                <w:sz w:val="13"/>
              </w:rPr>
            </w:pPr>
            <w:r>
              <w:rPr>
                <w:sz w:val="13"/>
              </w:rPr>
              <w:t>103,499%</w:t>
            </w: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20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20.000.000,00</w:t>
            </w: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58" w:right="62"/>
              <w:rPr>
                <w:sz w:val="13"/>
              </w:rPr>
            </w:pPr>
            <w:r>
              <w:rPr>
                <w:w w:val="105"/>
                <w:sz w:val="13"/>
              </w:rPr>
              <w:t>R$ 17.959.085,66</w:t>
            </w:r>
          </w:p>
        </w:tc>
        <w:tc>
          <w:tcPr>
            <w:tcW w:w="8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06" w:right="114"/>
              <w:rPr>
                <w:sz w:val="13"/>
              </w:rPr>
            </w:pPr>
            <w:r>
              <w:rPr>
                <w:w w:val="105"/>
                <w:sz w:val="13"/>
              </w:rPr>
              <w:t>337%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959595"/>
          </w:tcPr>
          <w:p w:rsidR="00736A4C" w:rsidRDefault="008A22DF">
            <w:pPr>
              <w:pStyle w:val="TableParagraph"/>
              <w:ind w:right="103"/>
              <w:jc w:val="right"/>
              <w:rPr>
                <w:sz w:val="13"/>
              </w:rPr>
            </w:pPr>
            <w:r>
              <w:rPr>
                <w:sz w:val="13"/>
              </w:rPr>
              <w:t>101,757%</w:t>
            </w:r>
          </w:p>
        </w:tc>
      </w:tr>
      <w:tr w:rsidR="00736A4C">
        <w:trPr>
          <w:trHeight w:val="191"/>
        </w:trPr>
        <w:tc>
          <w:tcPr>
            <w:tcW w:w="307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36A4C" w:rsidRDefault="008A22DF">
            <w:pPr>
              <w:pStyle w:val="TableParagraph"/>
              <w:spacing w:before="25" w:line="146" w:lineRule="exact"/>
              <w:ind w:left="3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Despesas Primárias (II)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736A4C" w:rsidRDefault="008A22DF">
            <w:pPr>
              <w:pStyle w:val="TableParagraph"/>
              <w:ind w:left="1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18.779.000,00</w:t>
            </w:r>
          </w:p>
        </w:tc>
        <w:tc>
          <w:tcPr>
            <w:tcW w:w="1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62" w:right="60"/>
              <w:rPr>
                <w:sz w:val="13"/>
              </w:rPr>
            </w:pPr>
            <w:r>
              <w:rPr>
                <w:w w:val="105"/>
                <w:sz w:val="13"/>
              </w:rPr>
              <w:t>R$ 18.056.730,77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2" w:right="132"/>
              <w:rPr>
                <w:sz w:val="13"/>
              </w:rPr>
            </w:pPr>
            <w:r>
              <w:rPr>
                <w:w w:val="105"/>
                <w:sz w:val="13"/>
              </w:rPr>
              <w:t>339%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102"/>
              <w:jc w:val="right"/>
              <w:rPr>
                <w:sz w:val="13"/>
              </w:rPr>
            </w:pPr>
            <w:r>
              <w:rPr>
                <w:sz w:val="13"/>
              </w:rPr>
              <w:t>102,114%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736A4C" w:rsidRDefault="008A22DF">
            <w:pPr>
              <w:pStyle w:val="TableParagraph"/>
              <w:ind w:left="12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19.451.088,20</w:t>
            </w: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60" w:right="60"/>
              <w:rPr>
                <w:sz w:val="13"/>
              </w:rPr>
            </w:pPr>
            <w:r>
              <w:rPr>
                <w:w w:val="105"/>
                <w:sz w:val="13"/>
              </w:rPr>
              <w:t>R$ 18.056.545,11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3" w:right="135"/>
              <w:rPr>
                <w:sz w:val="13"/>
              </w:rPr>
            </w:pPr>
            <w:r>
              <w:rPr>
                <w:w w:val="105"/>
                <w:sz w:val="13"/>
              </w:rPr>
              <w:t>327%</w:t>
            </w:r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110"/>
              <w:jc w:val="right"/>
              <w:rPr>
                <w:sz w:val="13"/>
              </w:rPr>
            </w:pPr>
            <w:r>
              <w:rPr>
                <w:sz w:val="13"/>
              </w:rPr>
              <w:t>102,295%</w:t>
            </w: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0000"/>
          </w:tcPr>
          <w:p w:rsidR="00736A4C" w:rsidRDefault="008A22DF">
            <w:pPr>
              <w:pStyle w:val="TableParagraph"/>
              <w:ind w:left="201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19.451.000,00</w:t>
            </w: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58" w:right="62"/>
              <w:rPr>
                <w:sz w:val="13"/>
              </w:rPr>
            </w:pPr>
            <w:r>
              <w:rPr>
                <w:w w:val="105"/>
                <w:sz w:val="13"/>
              </w:rPr>
              <w:t>R$ 17.466.108,76</w:t>
            </w:r>
          </w:p>
        </w:tc>
        <w:tc>
          <w:tcPr>
            <w:tcW w:w="8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06" w:right="114"/>
              <w:rPr>
                <w:sz w:val="13"/>
              </w:rPr>
            </w:pPr>
            <w:r>
              <w:rPr>
                <w:w w:val="105"/>
                <w:sz w:val="13"/>
              </w:rPr>
              <w:t>327%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959595"/>
          </w:tcPr>
          <w:p w:rsidR="00736A4C" w:rsidRDefault="008A22DF">
            <w:pPr>
              <w:pStyle w:val="TableParagraph"/>
              <w:ind w:right="140"/>
              <w:jc w:val="right"/>
              <w:rPr>
                <w:sz w:val="13"/>
              </w:rPr>
            </w:pPr>
            <w:r>
              <w:rPr>
                <w:sz w:val="13"/>
              </w:rPr>
              <w:t>98,963%</w:t>
            </w:r>
          </w:p>
        </w:tc>
      </w:tr>
      <w:tr w:rsidR="00736A4C">
        <w:trPr>
          <w:trHeight w:val="191"/>
        </w:trPr>
        <w:tc>
          <w:tcPr>
            <w:tcW w:w="307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36A4C" w:rsidRDefault="008A22DF">
            <w:pPr>
              <w:pStyle w:val="TableParagraph"/>
              <w:spacing w:before="25" w:line="146" w:lineRule="exact"/>
              <w:ind w:left="3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Resultado Primário (III) = (I – II)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736A4C" w:rsidRDefault="008A22DF">
            <w:pPr>
              <w:pStyle w:val="TableParagraph"/>
              <w:ind w:right="21"/>
              <w:jc w:val="right"/>
              <w:rPr>
                <w:sz w:val="13"/>
              </w:rPr>
            </w:pPr>
            <w:r>
              <w:rPr>
                <w:sz w:val="13"/>
              </w:rPr>
              <w:t>(64.809,30)</w:t>
            </w:r>
          </w:p>
        </w:tc>
        <w:tc>
          <w:tcPr>
            <w:tcW w:w="1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62" w:right="60"/>
              <w:rPr>
                <w:sz w:val="13"/>
              </w:rPr>
            </w:pPr>
            <w:r>
              <w:rPr>
                <w:w w:val="105"/>
                <w:sz w:val="13"/>
              </w:rPr>
              <w:t>-R$ 62.316,63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3" w:right="131"/>
              <w:rPr>
                <w:sz w:val="13"/>
              </w:rPr>
            </w:pPr>
            <w:r>
              <w:rPr>
                <w:w w:val="105"/>
                <w:sz w:val="13"/>
              </w:rPr>
              <w:t>-1%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155"/>
              <w:jc w:val="right"/>
              <w:rPr>
                <w:sz w:val="13"/>
              </w:rPr>
            </w:pPr>
            <w:r>
              <w:rPr>
                <w:sz w:val="13"/>
              </w:rPr>
              <w:t>-0,352%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736A4C" w:rsidRDefault="008A22DF">
            <w:pPr>
              <w:pStyle w:val="TableParagraph"/>
              <w:ind w:right="22"/>
              <w:jc w:val="right"/>
              <w:rPr>
                <w:sz w:val="13"/>
              </w:rPr>
            </w:pPr>
            <w:r>
              <w:rPr>
                <w:sz w:val="13"/>
              </w:rPr>
              <w:t>(67.129,37)</w:t>
            </w: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60" w:right="60"/>
              <w:rPr>
                <w:sz w:val="13"/>
              </w:rPr>
            </w:pPr>
            <w:r>
              <w:rPr>
                <w:w w:val="105"/>
                <w:sz w:val="13"/>
              </w:rPr>
              <w:t>-R$ 62.316,54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3" w:right="134"/>
              <w:rPr>
                <w:sz w:val="13"/>
              </w:rPr>
            </w:pPr>
            <w:r>
              <w:rPr>
                <w:w w:val="105"/>
                <w:sz w:val="13"/>
              </w:rPr>
              <w:t>-1%</w:t>
            </w:r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163"/>
              <w:jc w:val="right"/>
              <w:rPr>
                <w:sz w:val="13"/>
              </w:rPr>
            </w:pPr>
            <w:r>
              <w:rPr>
                <w:sz w:val="13"/>
              </w:rPr>
              <w:t>-0,353%</w:t>
            </w: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C000"/>
          </w:tcPr>
          <w:p w:rsidR="00736A4C" w:rsidRDefault="008A22DF">
            <w:pPr>
              <w:pStyle w:val="TableParagraph"/>
              <w:ind w:right="71"/>
              <w:jc w:val="right"/>
              <w:rPr>
                <w:sz w:val="13"/>
              </w:rPr>
            </w:pPr>
            <w:r>
              <w:rPr>
                <w:sz w:val="13"/>
              </w:rPr>
              <w:t>49.000,00</w:t>
            </w: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56" w:right="62"/>
              <w:rPr>
                <w:sz w:val="13"/>
              </w:rPr>
            </w:pPr>
            <w:r>
              <w:rPr>
                <w:w w:val="105"/>
                <w:sz w:val="13"/>
              </w:rPr>
              <w:t>R$ 43.999,76</w:t>
            </w:r>
          </w:p>
        </w:tc>
        <w:tc>
          <w:tcPr>
            <w:tcW w:w="8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06" w:right="114"/>
              <w:rPr>
                <w:sz w:val="13"/>
              </w:rPr>
            </w:pPr>
            <w:r>
              <w:rPr>
                <w:w w:val="105"/>
                <w:sz w:val="13"/>
              </w:rPr>
              <w:t>1%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959595"/>
          </w:tcPr>
          <w:p w:rsidR="00736A4C" w:rsidRDefault="008A22DF">
            <w:pPr>
              <w:pStyle w:val="TableParagraph"/>
              <w:ind w:right="176"/>
              <w:jc w:val="right"/>
              <w:rPr>
                <w:sz w:val="13"/>
              </w:rPr>
            </w:pPr>
            <w:r>
              <w:rPr>
                <w:sz w:val="13"/>
              </w:rPr>
              <w:t>0,249%</w:t>
            </w:r>
          </w:p>
        </w:tc>
      </w:tr>
      <w:tr w:rsidR="00736A4C">
        <w:trPr>
          <w:trHeight w:val="191"/>
        </w:trPr>
        <w:tc>
          <w:tcPr>
            <w:tcW w:w="307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36A4C" w:rsidRDefault="008A22DF">
            <w:pPr>
              <w:pStyle w:val="TableParagraph"/>
              <w:spacing w:before="25" w:line="146" w:lineRule="exact"/>
              <w:ind w:left="3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Resultado Nominal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60" w:right="60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2" w:right="132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1" w:right="132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60" w:right="61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3" w:right="135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292" w:right="296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56" w:right="62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06" w:right="114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959595"/>
          </w:tcPr>
          <w:p w:rsidR="00736A4C" w:rsidRDefault="008A22DF">
            <w:pPr>
              <w:pStyle w:val="TableParagraph"/>
              <w:ind w:left="263" w:right="288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</w:tr>
      <w:tr w:rsidR="00736A4C">
        <w:trPr>
          <w:trHeight w:val="191"/>
        </w:trPr>
        <w:tc>
          <w:tcPr>
            <w:tcW w:w="307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36A4C" w:rsidRDefault="008A22DF">
            <w:pPr>
              <w:pStyle w:val="TableParagraph"/>
              <w:spacing w:before="25" w:line="146" w:lineRule="exact"/>
              <w:ind w:left="3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Dívida Pública Consolidada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60" w:right="60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2" w:right="132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1" w:right="132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60" w:right="61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3" w:right="135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292" w:right="296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56" w:right="62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06" w:right="114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959595"/>
          </w:tcPr>
          <w:p w:rsidR="00736A4C" w:rsidRDefault="008A22DF">
            <w:pPr>
              <w:pStyle w:val="TableParagraph"/>
              <w:ind w:left="263" w:right="288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</w:tr>
      <w:tr w:rsidR="00736A4C">
        <w:trPr>
          <w:trHeight w:val="191"/>
        </w:trPr>
        <w:tc>
          <w:tcPr>
            <w:tcW w:w="307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36A4C" w:rsidRDefault="008A22DF">
            <w:pPr>
              <w:pStyle w:val="TableParagraph"/>
              <w:spacing w:before="25" w:line="146" w:lineRule="exact"/>
              <w:ind w:left="3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Dívida Consolidada Líquida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60" w:right="60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2" w:right="132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1" w:right="132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60" w:right="61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3" w:right="135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292" w:right="296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56" w:right="62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06" w:right="114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959595"/>
          </w:tcPr>
          <w:p w:rsidR="00736A4C" w:rsidRDefault="008A22DF">
            <w:pPr>
              <w:pStyle w:val="TableParagraph"/>
              <w:ind w:left="263" w:right="288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</w:tr>
      <w:tr w:rsidR="00736A4C">
        <w:trPr>
          <w:trHeight w:val="191"/>
        </w:trPr>
        <w:tc>
          <w:tcPr>
            <w:tcW w:w="307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36A4C" w:rsidRDefault="008A22DF">
            <w:pPr>
              <w:pStyle w:val="TableParagraph"/>
              <w:spacing w:before="25" w:line="146" w:lineRule="exact"/>
              <w:ind w:left="3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Receitas Primárias advindas de PPP (IV)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60" w:right="60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2" w:right="132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1" w:right="132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60" w:right="61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3" w:right="135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292" w:right="296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56" w:right="62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06" w:right="114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959595"/>
          </w:tcPr>
          <w:p w:rsidR="00736A4C" w:rsidRDefault="008A22DF">
            <w:pPr>
              <w:pStyle w:val="TableParagraph"/>
              <w:ind w:left="263" w:right="288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</w:tr>
      <w:tr w:rsidR="00736A4C">
        <w:trPr>
          <w:trHeight w:val="191"/>
        </w:trPr>
        <w:tc>
          <w:tcPr>
            <w:tcW w:w="3071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36A4C" w:rsidRDefault="008A22DF">
            <w:pPr>
              <w:pStyle w:val="TableParagraph"/>
              <w:spacing w:before="25" w:line="146" w:lineRule="exact"/>
              <w:ind w:left="3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Despesas Primárias geradas por PPP (V)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60" w:right="60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2" w:right="132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1" w:right="132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60" w:right="61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33" w:right="135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292" w:right="296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56" w:right="62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0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ind w:left="106" w:right="114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959595"/>
          </w:tcPr>
          <w:p w:rsidR="00736A4C" w:rsidRDefault="008A22DF">
            <w:pPr>
              <w:pStyle w:val="TableParagraph"/>
              <w:ind w:left="263" w:right="288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</w:tr>
      <w:tr w:rsidR="00736A4C">
        <w:trPr>
          <w:trHeight w:val="183"/>
        </w:trPr>
        <w:tc>
          <w:tcPr>
            <w:tcW w:w="3071" w:type="dxa"/>
            <w:tcBorders>
              <w:top w:val="single" w:sz="6" w:space="0" w:color="000000"/>
              <w:left w:val="nil"/>
            </w:tcBorders>
          </w:tcPr>
          <w:p w:rsidR="00736A4C" w:rsidRDefault="008A22DF">
            <w:pPr>
              <w:pStyle w:val="TableParagraph"/>
              <w:spacing w:before="25" w:line="139" w:lineRule="exact"/>
              <w:ind w:left="3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Impacto do saldo das PPP = (IV - V)</w:t>
            </w:r>
          </w:p>
        </w:tc>
        <w:tc>
          <w:tcPr>
            <w:tcW w:w="1100" w:type="dxa"/>
            <w:tcBorders>
              <w:top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line="141" w:lineRule="exact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79" w:type="dxa"/>
            <w:tcBorders>
              <w:top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line="141" w:lineRule="exact"/>
              <w:ind w:left="60" w:right="60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45" w:type="dxa"/>
            <w:tcBorders>
              <w:top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line="141" w:lineRule="exact"/>
              <w:ind w:left="132" w:right="132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45" w:type="dxa"/>
            <w:tcBorders>
              <w:top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line="141" w:lineRule="exact"/>
              <w:ind w:left="131" w:right="132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00" w:type="dxa"/>
            <w:tcBorders>
              <w:top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line="141" w:lineRule="exact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line="141" w:lineRule="exact"/>
              <w:ind w:left="60" w:right="61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55" w:type="dxa"/>
            <w:tcBorders>
              <w:top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line="141" w:lineRule="exact"/>
              <w:ind w:left="133" w:right="135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56" w:type="dxa"/>
            <w:tcBorders>
              <w:top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line="141" w:lineRule="exact"/>
              <w:ind w:left="292" w:right="296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1172" w:type="dxa"/>
            <w:tcBorders>
              <w:top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line="141" w:lineRule="exact"/>
              <w:ind w:right="11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280" w:type="dxa"/>
            <w:tcBorders>
              <w:top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line="141" w:lineRule="exact"/>
              <w:ind w:left="56" w:right="62"/>
              <w:rPr>
                <w:sz w:val="13"/>
              </w:rPr>
            </w:pPr>
            <w:r>
              <w:rPr>
                <w:w w:val="105"/>
                <w:sz w:val="13"/>
              </w:rPr>
              <w:t>R$ 0,00</w:t>
            </w:r>
          </w:p>
        </w:tc>
        <w:tc>
          <w:tcPr>
            <w:tcW w:w="802" w:type="dxa"/>
            <w:tcBorders>
              <w:top w:val="single" w:sz="6" w:space="0" w:color="000000"/>
            </w:tcBorders>
            <w:shd w:val="clear" w:color="auto" w:fill="959595"/>
          </w:tcPr>
          <w:p w:rsidR="00736A4C" w:rsidRDefault="008A22DF">
            <w:pPr>
              <w:pStyle w:val="TableParagraph"/>
              <w:spacing w:line="141" w:lineRule="exact"/>
              <w:ind w:left="106" w:right="114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  <w:tc>
          <w:tcPr>
            <w:tcW w:w="804" w:type="dxa"/>
            <w:tcBorders>
              <w:top w:val="single" w:sz="6" w:space="0" w:color="000000"/>
              <w:right w:val="nil"/>
            </w:tcBorders>
            <w:shd w:val="clear" w:color="auto" w:fill="959595"/>
          </w:tcPr>
          <w:p w:rsidR="00736A4C" w:rsidRDefault="008A22DF">
            <w:pPr>
              <w:pStyle w:val="TableParagraph"/>
              <w:spacing w:line="141" w:lineRule="exact"/>
              <w:ind w:left="263" w:right="288"/>
              <w:rPr>
                <w:sz w:val="13"/>
              </w:rPr>
            </w:pPr>
            <w:r>
              <w:rPr>
                <w:w w:val="105"/>
                <w:sz w:val="13"/>
              </w:rPr>
              <w:t>0%</w:t>
            </w:r>
          </w:p>
        </w:tc>
      </w:tr>
    </w:tbl>
    <w:p w:rsidR="00736A4C" w:rsidRDefault="008A22DF">
      <w:pPr>
        <w:spacing w:before="12"/>
        <w:ind w:left="155"/>
        <w:rPr>
          <w:b/>
          <w:sz w:val="12"/>
        </w:rPr>
      </w:pPr>
      <w:r>
        <w:rPr>
          <w:b/>
          <w:sz w:val="12"/>
        </w:rPr>
        <w:t>FONTE: Planejamento - LDO 2.027/001, Secretaria Municipal de Administração, Planejamento e Fazenda, 03/08/2020, 11:21:01</w:t>
      </w:r>
    </w:p>
    <w:p w:rsidR="00736A4C" w:rsidRDefault="00736A4C">
      <w:pPr>
        <w:pStyle w:val="Corpodetexto"/>
        <w:spacing w:before="6"/>
        <w:rPr>
          <w:b/>
          <w:sz w:val="9"/>
        </w:rPr>
      </w:pPr>
    </w:p>
    <w:p w:rsidR="00736A4C" w:rsidRDefault="008A22DF">
      <w:pPr>
        <w:ind w:left="6223" w:right="6210"/>
        <w:jc w:val="center"/>
        <w:rPr>
          <w:b/>
          <w:sz w:val="12"/>
        </w:rPr>
      </w:pPr>
      <w:r>
        <w:rPr>
          <w:b/>
          <w:sz w:val="12"/>
        </w:rPr>
        <w:t>VARIÁVEIS ECONOMICAS</w:t>
      </w:r>
    </w:p>
    <w:p w:rsidR="00736A4C" w:rsidRDefault="00736A4C">
      <w:pPr>
        <w:pStyle w:val="Corpodetexto"/>
        <w:spacing w:before="10"/>
        <w:rPr>
          <w:b/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295"/>
        <w:gridCol w:w="3224"/>
        <w:gridCol w:w="2881"/>
        <w:gridCol w:w="2884"/>
      </w:tblGrid>
      <w:tr w:rsidR="00736A4C">
        <w:trPr>
          <w:trHeight w:val="176"/>
        </w:trPr>
        <w:tc>
          <w:tcPr>
            <w:tcW w:w="6295" w:type="dxa"/>
            <w:tcBorders>
              <w:left w:val="nil"/>
            </w:tcBorders>
            <w:shd w:val="clear" w:color="auto" w:fill="959595"/>
          </w:tcPr>
          <w:p w:rsidR="00736A4C" w:rsidRDefault="008A22DF">
            <w:pPr>
              <w:pStyle w:val="TableParagraph"/>
              <w:spacing w:before="8" w:line="240" w:lineRule="auto"/>
              <w:ind w:left="2658" w:right="2595"/>
              <w:rPr>
                <w:b/>
                <w:sz w:val="12"/>
              </w:rPr>
            </w:pPr>
            <w:r>
              <w:rPr>
                <w:b/>
                <w:sz w:val="12"/>
              </w:rPr>
              <w:t>ESPECIFICAÇÃO</w:t>
            </w:r>
          </w:p>
        </w:tc>
        <w:tc>
          <w:tcPr>
            <w:tcW w:w="3224" w:type="dxa"/>
            <w:shd w:val="clear" w:color="auto" w:fill="959595"/>
          </w:tcPr>
          <w:p w:rsidR="00736A4C" w:rsidRDefault="008A22DF">
            <w:pPr>
              <w:pStyle w:val="TableParagraph"/>
              <w:spacing w:before="8" w:line="240" w:lineRule="auto"/>
              <w:ind w:left="1085" w:right="1045"/>
              <w:rPr>
                <w:b/>
                <w:sz w:val="12"/>
              </w:rPr>
            </w:pPr>
            <w:r>
              <w:rPr>
                <w:b/>
                <w:sz w:val="12"/>
              </w:rPr>
              <w:t>2021</w:t>
            </w:r>
          </w:p>
        </w:tc>
        <w:tc>
          <w:tcPr>
            <w:tcW w:w="2881" w:type="dxa"/>
            <w:shd w:val="clear" w:color="auto" w:fill="959595"/>
          </w:tcPr>
          <w:p w:rsidR="00736A4C" w:rsidRDefault="008A22DF">
            <w:pPr>
              <w:pStyle w:val="TableParagraph"/>
              <w:spacing w:before="8" w:line="240" w:lineRule="auto"/>
              <w:ind w:left="914" w:right="873"/>
              <w:rPr>
                <w:b/>
                <w:sz w:val="12"/>
              </w:rPr>
            </w:pPr>
            <w:r>
              <w:rPr>
                <w:b/>
                <w:sz w:val="12"/>
              </w:rPr>
              <w:t>2022</w:t>
            </w:r>
          </w:p>
        </w:tc>
        <w:tc>
          <w:tcPr>
            <w:tcW w:w="2884" w:type="dxa"/>
            <w:tcBorders>
              <w:right w:val="nil"/>
            </w:tcBorders>
            <w:shd w:val="clear" w:color="auto" w:fill="959595"/>
          </w:tcPr>
          <w:p w:rsidR="00736A4C" w:rsidRDefault="008A22DF">
            <w:pPr>
              <w:pStyle w:val="TableParagraph"/>
              <w:spacing w:before="8" w:line="240" w:lineRule="auto"/>
              <w:ind w:left="914" w:right="892"/>
              <w:rPr>
                <w:b/>
                <w:sz w:val="12"/>
              </w:rPr>
            </w:pPr>
            <w:r>
              <w:rPr>
                <w:b/>
                <w:sz w:val="12"/>
              </w:rPr>
              <w:t>2023</w:t>
            </w:r>
          </w:p>
        </w:tc>
      </w:tr>
      <w:tr w:rsidR="00736A4C">
        <w:trPr>
          <w:trHeight w:val="183"/>
        </w:trPr>
        <w:tc>
          <w:tcPr>
            <w:tcW w:w="6295" w:type="dxa"/>
            <w:tcBorders>
              <w:left w:val="nil"/>
              <w:bottom w:val="single" w:sz="6" w:space="0" w:color="000000"/>
            </w:tcBorders>
          </w:tcPr>
          <w:p w:rsidR="00736A4C" w:rsidRDefault="008A22DF">
            <w:pPr>
              <w:pStyle w:val="TableParagraph"/>
              <w:spacing w:before="12" w:line="240" w:lineRule="auto"/>
              <w:ind w:left="44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PIB Real RS (crescimento % anual)</w:t>
            </w:r>
          </w:p>
        </w:tc>
        <w:tc>
          <w:tcPr>
            <w:tcW w:w="3224" w:type="dxa"/>
            <w:tcBorders>
              <w:bottom w:val="single" w:sz="6" w:space="0" w:color="000000"/>
            </w:tcBorders>
          </w:tcPr>
          <w:p w:rsidR="00736A4C" w:rsidRDefault="008A22DF">
            <w:pPr>
              <w:pStyle w:val="TableParagraph"/>
              <w:spacing w:before="8" w:line="240" w:lineRule="auto"/>
              <w:ind w:left="1085" w:right="1039"/>
              <w:rPr>
                <w:b/>
                <w:sz w:val="12"/>
              </w:rPr>
            </w:pPr>
            <w:r>
              <w:rPr>
                <w:b/>
                <w:sz w:val="12"/>
              </w:rPr>
              <w:t>2,60%</w:t>
            </w:r>
          </w:p>
        </w:tc>
        <w:tc>
          <w:tcPr>
            <w:tcW w:w="2881" w:type="dxa"/>
            <w:tcBorders>
              <w:bottom w:val="single" w:sz="6" w:space="0" w:color="000000"/>
            </w:tcBorders>
          </w:tcPr>
          <w:p w:rsidR="00736A4C" w:rsidRDefault="008A22DF">
            <w:pPr>
              <w:pStyle w:val="TableParagraph"/>
              <w:spacing w:before="8" w:line="240" w:lineRule="auto"/>
              <w:ind w:left="914" w:right="868"/>
              <w:rPr>
                <w:b/>
                <w:sz w:val="12"/>
              </w:rPr>
            </w:pPr>
            <w:r>
              <w:rPr>
                <w:b/>
                <w:sz w:val="12"/>
              </w:rPr>
              <w:t>2,50%</w:t>
            </w:r>
          </w:p>
        </w:tc>
        <w:tc>
          <w:tcPr>
            <w:tcW w:w="2884" w:type="dxa"/>
            <w:tcBorders>
              <w:bottom w:val="single" w:sz="6" w:space="0" w:color="000000"/>
              <w:right w:val="nil"/>
            </w:tcBorders>
            <w:shd w:val="clear" w:color="auto" w:fill="92D050"/>
          </w:tcPr>
          <w:p w:rsidR="00736A4C" w:rsidRDefault="008A22DF">
            <w:pPr>
              <w:pStyle w:val="TableParagraph"/>
              <w:spacing w:before="8" w:line="240" w:lineRule="auto"/>
              <w:ind w:left="914" w:right="886"/>
              <w:rPr>
                <w:b/>
                <w:sz w:val="12"/>
              </w:rPr>
            </w:pPr>
            <w:r>
              <w:rPr>
                <w:b/>
                <w:sz w:val="12"/>
              </w:rPr>
              <w:t>2,50%</w:t>
            </w:r>
          </w:p>
        </w:tc>
      </w:tr>
      <w:tr w:rsidR="00736A4C">
        <w:trPr>
          <w:trHeight w:val="191"/>
        </w:trPr>
        <w:tc>
          <w:tcPr>
            <w:tcW w:w="6295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00"/>
          </w:tcPr>
          <w:p w:rsidR="00736A4C" w:rsidRDefault="008A22DF">
            <w:pPr>
              <w:pStyle w:val="TableParagraph"/>
              <w:spacing w:before="20" w:line="240" w:lineRule="auto"/>
              <w:ind w:left="44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Inflação Média (% anual) Projetada com Base em Índice Oficial</w:t>
            </w:r>
          </w:p>
        </w:tc>
        <w:tc>
          <w:tcPr>
            <w:tcW w:w="322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736A4C" w:rsidRDefault="008A22DF">
            <w:pPr>
              <w:pStyle w:val="TableParagraph"/>
              <w:spacing w:before="15" w:line="240" w:lineRule="auto"/>
              <w:ind w:left="1085" w:right="1039"/>
              <w:rPr>
                <w:b/>
                <w:sz w:val="12"/>
              </w:rPr>
            </w:pPr>
            <w:r>
              <w:rPr>
                <w:b/>
                <w:sz w:val="12"/>
              </w:rPr>
              <w:t>4,00%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</w:tcPr>
          <w:p w:rsidR="00736A4C" w:rsidRDefault="008A22DF">
            <w:pPr>
              <w:pStyle w:val="TableParagraph"/>
              <w:spacing w:before="15" w:line="240" w:lineRule="auto"/>
              <w:ind w:left="914" w:right="868"/>
              <w:rPr>
                <w:b/>
                <w:sz w:val="12"/>
              </w:rPr>
            </w:pPr>
            <w:r>
              <w:rPr>
                <w:b/>
                <w:sz w:val="12"/>
              </w:rPr>
              <w:t>3,58%</w:t>
            </w:r>
          </w:p>
        </w:tc>
        <w:tc>
          <w:tcPr>
            <w:tcW w:w="288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736A4C" w:rsidRDefault="008A22DF">
            <w:pPr>
              <w:pStyle w:val="TableParagraph"/>
              <w:spacing w:before="15" w:line="240" w:lineRule="auto"/>
              <w:ind w:left="914" w:right="886"/>
              <w:rPr>
                <w:b/>
                <w:sz w:val="12"/>
              </w:rPr>
            </w:pPr>
            <w:r>
              <w:rPr>
                <w:b/>
                <w:sz w:val="12"/>
              </w:rPr>
              <w:t>3,38%</w:t>
            </w:r>
          </w:p>
        </w:tc>
      </w:tr>
      <w:tr w:rsidR="00736A4C">
        <w:trPr>
          <w:trHeight w:val="191"/>
        </w:trPr>
        <w:tc>
          <w:tcPr>
            <w:tcW w:w="6295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36A4C" w:rsidRDefault="008A22DF">
            <w:pPr>
              <w:pStyle w:val="TableParagraph"/>
              <w:spacing w:before="20" w:line="240" w:lineRule="auto"/>
              <w:ind w:left="44"/>
              <w:jc w:val="left"/>
              <w:rPr>
                <w:b/>
                <w:sz w:val="11"/>
              </w:rPr>
            </w:pPr>
            <w:r>
              <w:rPr>
                <w:b/>
                <w:sz w:val="11"/>
              </w:rPr>
              <w:t>Projeção PIB Estado (R$ Milhões)</w:t>
            </w:r>
          </w:p>
        </w:tc>
        <w:tc>
          <w:tcPr>
            <w:tcW w:w="3224" w:type="dxa"/>
            <w:tcBorders>
              <w:top w:val="single" w:sz="6" w:space="0" w:color="000000"/>
              <w:bottom w:val="single" w:sz="6" w:space="0" w:color="000000"/>
            </w:tcBorders>
          </w:tcPr>
          <w:p w:rsidR="00736A4C" w:rsidRDefault="008A22DF">
            <w:pPr>
              <w:pStyle w:val="TableParagraph"/>
              <w:spacing w:before="15" w:line="240" w:lineRule="auto"/>
              <w:ind w:left="1085" w:right="1047"/>
              <w:rPr>
                <w:b/>
                <w:sz w:val="12"/>
              </w:rPr>
            </w:pPr>
            <w:r>
              <w:rPr>
                <w:b/>
                <w:sz w:val="12"/>
              </w:rPr>
              <w:t>R$ 554.275.000,00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6" w:space="0" w:color="000000"/>
            </w:tcBorders>
          </w:tcPr>
          <w:p w:rsidR="00736A4C" w:rsidRDefault="008A22DF">
            <w:pPr>
              <w:pStyle w:val="TableParagraph"/>
              <w:spacing w:before="15" w:line="240" w:lineRule="auto"/>
              <w:ind w:left="914" w:right="875"/>
              <w:rPr>
                <w:b/>
                <w:sz w:val="12"/>
              </w:rPr>
            </w:pPr>
            <w:r>
              <w:rPr>
                <w:b/>
                <w:sz w:val="12"/>
              </w:rPr>
              <w:t>R$ 594.266.000,00</w:t>
            </w:r>
          </w:p>
        </w:tc>
        <w:tc>
          <w:tcPr>
            <w:tcW w:w="2884" w:type="dxa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92D050"/>
          </w:tcPr>
          <w:p w:rsidR="00736A4C" w:rsidRDefault="008A22DF">
            <w:pPr>
              <w:pStyle w:val="TableParagraph"/>
              <w:spacing w:before="15" w:line="240" w:lineRule="auto"/>
              <w:ind w:left="914" w:right="894"/>
              <w:rPr>
                <w:b/>
                <w:sz w:val="12"/>
              </w:rPr>
            </w:pPr>
            <w:r>
              <w:rPr>
                <w:b/>
                <w:sz w:val="12"/>
              </w:rPr>
              <w:t>R$ 594.266.000,00</w:t>
            </w:r>
          </w:p>
        </w:tc>
      </w:tr>
      <w:tr w:rsidR="00736A4C">
        <w:trPr>
          <w:trHeight w:val="183"/>
        </w:trPr>
        <w:tc>
          <w:tcPr>
            <w:tcW w:w="6295" w:type="dxa"/>
            <w:tcBorders>
              <w:top w:val="single" w:sz="6" w:space="0" w:color="000000"/>
              <w:left w:val="nil"/>
            </w:tcBorders>
            <w:shd w:val="clear" w:color="auto" w:fill="FFFF00"/>
          </w:tcPr>
          <w:p w:rsidR="00736A4C" w:rsidRDefault="008A22DF">
            <w:pPr>
              <w:pStyle w:val="TableParagraph"/>
              <w:spacing w:before="15" w:line="240" w:lineRule="auto"/>
              <w:ind w:left="4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Projeção da Receita Corrente Líquida Município</w:t>
            </w:r>
          </w:p>
        </w:tc>
        <w:tc>
          <w:tcPr>
            <w:tcW w:w="3224" w:type="dxa"/>
            <w:tcBorders>
              <w:top w:val="single" w:sz="6" w:space="0" w:color="000000"/>
            </w:tcBorders>
            <w:shd w:val="clear" w:color="auto" w:fill="FFFF00"/>
          </w:tcPr>
          <w:p w:rsidR="00736A4C" w:rsidRDefault="008A22DF">
            <w:pPr>
              <w:pStyle w:val="TableParagraph"/>
              <w:spacing w:before="15" w:line="240" w:lineRule="auto"/>
              <w:ind w:left="1085" w:right="1047"/>
              <w:rPr>
                <w:b/>
                <w:sz w:val="12"/>
              </w:rPr>
            </w:pPr>
            <w:r>
              <w:rPr>
                <w:b/>
                <w:sz w:val="12"/>
              </w:rPr>
              <w:t>18.390.211,66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shd w:val="clear" w:color="auto" w:fill="FFFF00"/>
          </w:tcPr>
          <w:p w:rsidR="00736A4C" w:rsidRDefault="008A22DF">
            <w:pPr>
              <w:pStyle w:val="TableParagraph"/>
              <w:spacing w:before="15" w:line="240" w:lineRule="auto"/>
              <w:ind w:left="914" w:right="875"/>
              <w:rPr>
                <w:b/>
                <w:sz w:val="12"/>
              </w:rPr>
            </w:pPr>
            <w:r>
              <w:rPr>
                <w:b/>
                <w:sz w:val="12"/>
              </w:rPr>
              <w:t>19.014.759,01</w:t>
            </w:r>
          </w:p>
        </w:tc>
        <w:tc>
          <w:tcPr>
            <w:tcW w:w="2884" w:type="dxa"/>
            <w:tcBorders>
              <w:top w:val="single" w:sz="6" w:space="0" w:color="000000"/>
              <w:right w:val="nil"/>
            </w:tcBorders>
            <w:shd w:val="clear" w:color="auto" w:fill="FFFF00"/>
          </w:tcPr>
          <w:p w:rsidR="00736A4C" w:rsidRDefault="008A22DF">
            <w:pPr>
              <w:pStyle w:val="TableParagraph"/>
              <w:spacing w:before="15" w:line="240" w:lineRule="auto"/>
              <w:ind w:left="914" w:right="893"/>
              <w:rPr>
                <w:b/>
                <w:sz w:val="12"/>
              </w:rPr>
            </w:pPr>
            <w:r>
              <w:rPr>
                <w:b/>
                <w:sz w:val="12"/>
              </w:rPr>
              <w:t>19.654.728,17</w:t>
            </w:r>
          </w:p>
        </w:tc>
      </w:tr>
    </w:tbl>
    <w:p w:rsidR="00736A4C" w:rsidRDefault="00736A4C">
      <w:pPr>
        <w:pStyle w:val="Corpodetexto"/>
        <w:rPr>
          <w:b/>
        </w:rPr>
      </w:pPr>
    </w:p>
    <w:p w:rsidR="00736A4C" w:rsidRDefault="008A22DF">
      <w:pPr>
        <w:spacing w:before="96"/>
        <w:ind w:left="155"/>
        <w:rPr>
          <w:b/>
          <w:sz w:val="12"/>
        </w:rPr>
      </w:pPr>
      <w:r>
        <w:rPr>
          <w:b/>
          <w:sz w:val="12"/>
        </w:rPr>
        <w:t>NOTA:</w:t>
      </w:r>
    </w:p>
    <w:p w:rsidR="00736A4C" w:rsidRDefault="008A22DF">
      <w:pPr>
        <w:pStyle w:val="PargrafodaLista"/>
        <w:numPr>
          <w:ilvl w:val="0"/>
          <w:numId w:val="1"/>
        </w:numPr>
        <w:tabs>
          <w:tab w:val="left" w:pos="331"/>
        </w:tabs>
        <w:spacing w:line="384" w:lineRule="auto"/>
        <w:ind w:left="155" w:firstLine="0"/>
        <w:rPr>
          <w:sz w:val="12"/>
        </w:rPr>
      </w:pPr>
      <w:r>
        <w:rPr>
          <w:sz w:val="12"/>
        </w:rPr>
        <w:t xml:space="preserve">o demonstrativo apresenta as receitas e despesas totais e primárias (correntes e de capital) provisionadas para manter o Município em plena atividade , bem como os resultados primário e nominal e a dívida pública para os Exercícios de 2021 á 2023 Prevendo </w:t>
      </w:r>
      <w:r>
        <w:rPr>
          <w:sz w:val="12"/>
        </w:rPr>
        <w:t>a possibilidade de oscilação de algumas receitas e o aumento de algumas despesas devido a fatores macro e micro econômicos buscou-se provisionar o orçamento com índices condizentes com o cenário econômico</w:t>
      </w:r>
      <w:r>
        <w:rPr>
          <w:spacing w:val="-7"/>
          <w:sz w:val="12"/>
        </w:rPr>
        <w:t xml:space="preserve"> </w:t>
      </w:r>
      <w:r>
        <w:rPr>
          <w:sz w:val="12"/>
        </w:rPr>
        <w:t>atual.</w:t>
      </w:r>
    </w:p>
    <w:p w:rsidR="00736A4C" w:rsidRDefault="00736A4C">
      <w:pPr>
        <w:pStyle w:val="Corpodetexto"/>
        <w:spacing w:before="4"/>
        <w:rPr>
          <w:sz w:val="14"/>
        </w:rPr>
      </w:pPr>
    </w:p>
    <w:p w:rsidR="00736A4C" w:rsidRDefault="008A22DF">
      <w:pPr>
        <w:pStyle w:val="PargrafodaLista"/>
        <w:numPr>
          <w:ilvl w:val="0"/>
          <w:numId w:val="1"/>
        </w:numPr>
        <w:tabs>
          <w:tab w:val="left" w:pos="365"/>
        </w:tabs>
        <w:spacing w:before="96" w:line="384" w:lineRule="auto"/>
        <w:ind w:left="155" w:right="1831" w:firstLine="0"/>
        <w:rPr>
          <w:sz w:val="12"/>
        </w:rPr>
      </w:pPr>
      <w:r>
        <w:rPr>
          <w:sz w:val="12"/>
        </w:rPr>
        <w:t>embora algumas das receitas do Estado, no c</w:t>
      </w:r>
      <w:r>
        <w:rPr>
          <w:sz w:val="12"/>
        </w:rPr>
        <w:t>aso do ICMS, através do índice definitivo de retorno do ICMS para 2020 tenha alcançado um aumento significativo de 7,00% em relação ao Indice de Participação dos Municípios definitivo de 2019 (0,107117) e o Indice de Participação dos Município definitivo p</w:t>
      </w:r>
      <w:r>
        <w:rPr>
          <w:sz w:val="12"/>
        </w:rPr>
        <w:t>ara 2020 (0,114615) é necessário muita prudência e planejamento na execução do orçamento primando sempre pelo equilíbrio orcamentário e financeiro da Entidade, uma vez que estamos passando por um momento em que no Exercicio de 2020 já enfrentamos uma estia</w:t>
      </w:r>
      <w:r>
        <w:rPr>
          <w:sz w:val="12"/>
        </w:rPr>
        <w:t>gem longa que causou prejuizos enormes na ecomonia e agora estamos enfrentado uma pandemia (Coronavirus - COVID-19), a qual não sabemos quando vai cessar. A mesma esta causando prejuizos economicos e financeiros aos Municipios do Rio Grande do</w:t>
      </w:r>
      <w:r>
        <w:rPr>
          <w:spacing w:val="-1"/>
          <w:sz w:val="12"/>
        </w:rPr>
        <w:t xml:space="preserve"> </w:t>
      </w:r>
      <w:r>
        <w:rPr>
          <w:sz w:val="12"/>
        </w:rPr>
        <w:t>Sul.</w:t>
      </w:r>
    </w:p>
    <w:p w:rsidR="00736A4C" w:rsidRDefault="00736A4C">
      <w:pPr>
        <w:pStyle w:val="Corpodetexto"/>
        <w:rPr>
          <w:sz w:val="10"/>
        </w:rPr>
      </w:pPr>
    </w:p>
    <w:p w:rsidR="00736A4C" w:rsidRDefault="008A22DF">
      <w:pPr>
        <w:pStyle w:val="Corpodetexto"/>
        <w:spacing w:line="321" w:lineRule="auto"/>
        <w:ind w:left="155" w:right="1590"/>
      </w:pPr>
      <w:r>
        <w:t>e) de modo geral receitas e despesas foram provisionadas para os exercícios de 2021 a 2023 observando a média inflacionária em seus respectivos períodos conforme quadro de variáveis econômicas mediante a similaridade com as projeções orçamen- tárias do Est</w:t>
      </w:r>
      <w:r>
        <w:t>ado e União em relação as suas LDO's e projeções do Banco Central do Brasil.</w:t>
      </w:r>
    </w:p>
    <w:p w:rsidR="00736A4C" w:rsidRDefault="00736A4C">
      <w:pPr>
        <w:pStyle w:val="Corpodetexto"/>
        <w:spacing w:before="5"/>
        <w:rPr>
          <w:sz w:val="9"/>
        </w:rPr>
      </w:pPr>
    </w:p>
    <w:p w:rsidR="00736A4C" w:rsidRDefault="008A22DF">
      <w:pPr>
        <w:pStyle w:val="Corpodetexto"/>
        <w:spacing w:line="254" w:lineRule="auto"/>
        <w:ind w:left="155" w:right="1590"/>
      </w:pPr>
      <w:r>
        <w:t>d) em relação ao Resultado Primário preliminarmente projeta-se um montante negativo de R$ -64.809,30 para a LDO 2021 devendo este valor sofrer alteração durante a execução do orç</w:t>
      </w:r>
      <w:r>
        <w:t>amento. E o Resultado Nominal, assim como a Dívida Pública serão nulos .</w:t>
      </w:r>
    </w:p>
    <w:p w:rsidR="00736A4C" w:rsidRDefault="00736A4C">
      <w:pPr>
        <w:pStyle w:val="Corpodetexto"/>
        <w:spacing w:before="2" w:after="1"/>
        <w:rPr>
          <w:sz w:val="13"/>
        </w:rPr>
      </w:pPr>
    </w:p>
    <w:tbl>
      <w:tblPr>
        <w:tblStyle w:val="TableNormal"/>
        <w:tblW w:w="0" w:type="auto"/>
        <w:tblInd w:w="134" w:type="dxa"/>
        <w:tblLayout w:type="fixed"/>
        <w:tblLook w:val="01E0"/>
      </w:tblPr>
      <w:tblGrid>
        <w:gridCol w:w="3754"/>
        <w:gridCol w:w="3201"/>
        <w:gridCol w:w="2342"/>
      </w:tblGrid>
      <w:tr w:rsidR="00736A4C">
        <w:trPr>
          <w:trHeight w:val="298"/>
        </w:trPr>
        <w:tc>
          <w:tcPr>
            <w:tcW w:w="3754" w:type="dxa"/>
          </w:tcPr>
          <w:p w:rsidR="00736A4C" w:rsidRDefault="008A22DF">
            <w:pPr>
              <w:pStyle w:val="TableParagraph"/>
              <w:spacing w:before="0" w:line="149" w:lineRule="exact"/>
              <w:ind w:right="625"/>
              <w:rPr>
                <w:sz w:val="13"/>
              </w:rPr>
            </w:pPr>
            <w:r>
              <w:rPr>
                <w:w w:val="105"/>
                <w:sz w:val="13"/>
              </w:rPr>
              <w:t>Boa Vista do Cadeado - RS, 03 de agosto de 2020.</w:t>
            </w:r>
          </w:p>
        </w:tc>
        <w:tc>
          <w:tcPr>
            <w:tcW w:w="5543" w:type="dxa"/>
            <w:gridSpan w:val="2"/>
          </w:tcPr>
          <w:p w:rsidR="00736A4C" w:rsidRDefault="00736A4C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736A4C">
        <w:trPr>
          <w:trHeight w:val="287"/>
        </w:trPr>
        <w:tc>
          <w:tcPr>
            <w:tcW w:w="3754" w:type="dxa"/>
          </w:tcPr>
          <w:p w:rsidR="00736A4C" w:rsidRDefault="00736A4C">
            <w:pPr>
              <w:pStyle w:val="TableParagraph"/>
              <w:spacing w:before="5" w:line="240" w:lineRule="auto"/>
              <w:jc w:val="left"/>
              <w:rPr>
                <w:sz w:val="12"/>
              </w:rPr>
            </w:pPr>
          </w:p>
          <w:p w:rsidR="00736A4C" w:rsidRDefault="008A22DF">
            <w:pPr>
              <w:pStyle w:val="TableParagraph"/>
              <w:spacing w:before="0" w:line="125" w:lineRule="exact"/>
              <w:ind w:right="666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Fabio Mayer Barasuol,</w:t>
            </w:r>
          </w:p>
        </w:tc>
        <w:tc>
          <w:tcPr>
            <w:tcW w:w="3201" w:type="dxa"/>
          </w:tcPr>
          <w:p w:rsidR="00736A4C" w:rsidRDefault="00736A4C">
            <w:pPr>
              <w:pStyle w:val="TableParagraph"/>
              <w:spacing w:before="5" w:line="240" w:lineRule="auto"/>
              <w:jc w:val="left"/>
              <w:rPr>
                <w:sz w:val="12"/>
              </w:rPr>
            </w:pPr>
          </w:p>
          <w:p w:rsidR="00736A4C" w:rsidRDefault="008A22DF">
            <w:pPr>
              <w:pStyle w:val="TableParagraph"/>
              <w:spacing w:before="0" w:line="125" w:lineRule="exact"/>
              <w:ind w:left="801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Vanessa dos Santos Xavier Padilha,</w:t>
            </w:r>
          </w:p>
        </w:tc>
        <w:tc>
          <w:tcPr>
            <w:tcW w:w="2342" w:type="dxa"/>
          </w:tcPr>
          <w:p w:rsidR="00736A4C" w:rsidRDefault="00736A4C">
            <w:pPr>
              <w:pStyle w:val="TableParagraph"/>
              <w:spacing w:before="5" w:line="240" w:lineRule="auto"/>
              <w:jc w:val="left"/>
              <w:rPr>
                <w:sz w:val="12"/>
              </w:rPr>
            </w:pPr>
          </w:p>
          <w:p w:rsidR="00736A4C" w:rsidRDefault="008A22DF">
            <w:pPr>
              <w:pStyle w:val="TableParagraph"/>
              <w:spacing w:before="0" w:line="125" w:lineRule="exact"/>
              <w:ind w:left="670" w:right="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Fabio da Silva Weischung,</w:t>
            </w:r>
          </w:p>
        </w:tc>
      </w:tr>
      <w:tr w:rsidR="00736A4C">
        <w:trPr>
          <w:trHeight w:val="139"/>
        </w:trPr>
        <w:tc>
          <w:tcPr>
            <w:tcW w:w="3754" w:type="dxa"/>
          </w:tcPr>
          <w:p w:rsidR="00736A4C" w:rsidRDefault="008A22DF">
            <w:pPr>
              <w:pStyle w:val="TableParagraph"/>
              <w:spacing w:before="1" w:line="118" w:lineRule="exact"/>
              <w:ind w:right="664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Prefeito Municipal,</w:t>
            </w:r>
          </w:p>
        </w:tc>
        <w:tc>
          <w:tcPr>
            <w:tcW w:w="3201" w:type="dxa"/>
          </w:tcPr>
          <w:p w:rsidR="00736A4C" w:rsidRDefault="008A22DF">
            <w:pPr>
              <w:pStyle w:val="TableParagraph"/>
              <w:spacing w:before="1" w:line="118" w:lineRule="exact"/>
              <w:ind w:left="658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>Sec. Admin, Planej e Fazenda.</w:t>
            </w:r>
          </w:p>
        </w:tc>
        <w:tc>
          <w:tcPr>
            <w:tcW w:w="2342" w:type="dxa"/>
          </w:tcPr>
          <w:p w:rsidR="00736A4C" w:rsidRDefault="008A22DF">
            <w:pPr>
              <w:pStyle w:val="TableParagraph"/>
              <w:spacing w:before="1" w:line="118" w:lineRule="exact"/>
              <w:ind w:left="670" w:right="7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Tec. Contábil CRC/RS 076956-7.</w:t>
            </w:r>
          </w:p>
        </w:tc>
      </w:tr>
    </w:tbl>
    <w:p w:rsidR="00000000" w:rsidRDefault="008A22DF"/>
    <w:sectPr w:rsidR="00000000" w:rsidSect="00736A4C">
      <w:type w:val="continuous"/>
      <w:pgSz w:w="16840" w:h="11910" w:orient="landscape"/>
      <w:pgMar w:top="960" w:right="7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0F4A"/>
    <w:multiLevelType w:val="hybridMultilevel"/>
    <w:tmpl w:val="F124875C"/>
    <w:lvl w:ilvl="0" w:tplc="333A8C96">
      <w:start w:val="1"/>
      <w:numFmt w:val="lowerLetter"/>
      <w:lvlText w:val="%1)"/>
      <w:lvlJc w:val="left"/>
      <w:pPr>
        <w:ind w:left="156" w:hanging="175"/>
        <w:jc w:val="left"/>
      </w:pPr>
      <w:rPr>
        <w:rFonts w:ascii="Arial" w:eastAsia="Arial" w:hAnsi="Arial" w:cs="Arial" w:hint="default"/>
        <w:spacing w:val="-4"/>
        <w:w w:val="99"/>
        <w:sz w:val="12"/>
        <w:szCs w:val="12"/>
        <w:lang w:val="pt-PT" w:eastAsia="pt-PT" w:bidi="pt-PT"/>
      </w:rPr>
    </w:lvl>
    <w:lvl w:ilvl="1" w:tplc="FF200D2E">
      <w:numFmt w:val="bullet"/>
      <w:lvlText w:val="•"/>
      <w:lvlJc w:val="left"/>
      <w:pPr>
        <w:ind w:left="1697" w:hanging="175"/>
      </w:pPr>
      <w:rPr>
        <w:rFonts w:hint="default"/>
        <w:lang w:val="pt-PT" w:eastAsia="pt-PT" w:bidi="pt-PT"/>
      </w:rPr>
    </w:lvl>
    <w:lvl w:ilvl="2" w:tplc="1A86FD32">
      <w:numFmt w:val="bullet"/>
      <w:lvlText w:val="•"/>
      <w:lvlJc w:val="left"/>
      <w:pPr>
        <w:ind w:left="3235" w:hanging="175"/>
      </w:pPr>
      <w:rPr>
        <w:rFonts w:hint="default"/>
        <w:lang w:val="pt-PT" w:eastAsia="pt-PT" w:bidi="pt-PT"/>
      </w:rPr>
    </w:lvl>
    <w:lvl w:ilvl="3" w:tplc="1E2867E2">
      <w:numFmt w:val="bullet"/>
      <w:lvlText w:val="•"/>
      <w:lvlJc w:val="left"/>
      <w:pPr>
        <w:ind w:left="4773" w:hanging="175"/>
      </w:pPr>
      <w:rPr>
        <w:rFonts w:hint="default"/>
        <w:lang w:val="pt-PT" w:eastAsia="pt-PT" w:bidi="pt-PT"/>
      </w:rPr>
    </w:lvl>
    <w:lvl w:ilvl="4" w:tplc="B16ADFB4">
      <w:numFmt w:val="bullet"/>
      <w:lvlText w:val="•"/>
      <w:lvlJc w:val="left"/>
      <w:pPr>
        <w:ind w:left="6311" w:hanging="175"/>
      </w:pPr>
      <w:rPr>
        <w:rFonts w:hint="default"/>
        <w:lang w:val="pt-PT" w:eastAsia="pt-PT" w:bidi="pt-PT"/>
      </w:rPr>
    </w:lvl>
    <w:lvl w:ilvl="5" w:tplc="93DE33A4">
      <w:numFmt w:val="bullet"/>
      <w:lvlText w:val="•"/>
      <w:lvlJc w:val="left"/>
      <w:pPr>
        <w:ind w:left="7849" w:hanging="175"/>
      </w:pPr>
      <w:rPr>
        <w:rFonts w:hint="default"/>
        <w:lang w:val="pt-PT" w:eastAsia="pt-PT" w:bidi="pt-PT"/>
      </w:rPr>
    </w:lvl>
    <w:lvl w:ilvl="6" w:tplc="A4583B1C">
      <w:numFmt w:val="bullet"/>
      <w:lvlText w:val="•"/>
      <w:lvlJc w:val="left"/>
      <w:pPr>
        <w:ind w:left="9387" w:hanging="175"/>
      </w:pPr>
      <w:rPr>
        <w:rFonts w:hint="default"/>
        <w:lang w:val="pt-PT" w:eastAsia="pt-PT" w:bidi="pt-PT"/>
      </w:rPr>
    </w:lvl>
    <w:lvl w:ilvl="7" w:tplc="2AF68122">
      <w:numFmt w:val="bullet"/>
      <w:lvlText w:val="•"/>
      <w:lvlJc w:val="left"/>
      <w:pPr>
        <w:ind w:left="10924" w:hanging="175"/>
      </w:pPr>
      <w:rPr>
        <w:rFonts w:hint="default"/>
        <w:lang w:val="pt-PT" w:eastAsia="pt-PT" w:bidi="pt-PT"/>
      </w:rPr>
    </w:lvl>
    <w:lvl w:ilvl="8" w:tplc="8332758C">
      <w:numFmt w:val="bullet"/>
      <w:lvlText w:val="•"/>
      <w:lvlJc w:val="left"/>
      <w:pPr>
        <w:ind w:left="12462" w:hanging="175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36A4C"/>
    <w:rsid w:val="00736A4C"/>
    <w:rsid w:val="008A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6A4C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36A4C"/>
    <w:rPr>
      <w:sz w:val="12"/>
      <w:szCs w:val="12"/>
    </w:rPr>
  </w:style>
  <w:style w:type="paragraph" w:customStyle="1" w:styleId="Heading1">
    <w:name w:val="Heading 1"/>
    <w:basedOn w:val="Normal"/>
    <w:uiPriority w:val="1"/>
    <w:qFormat/>
    <w:rsid w:val="00736A4C"/>
    <w:pPr>
      <w:spacing w:before="57"/>
      <w:ind w:left="7496" w:hanging="1716"/>
      <w:outlineLvl w:val="1"/>
    </w:pPr>
    <w:rPr>
      <w:b/>
      <w:bCs/>
      <w:sz w:val="13"/>
      <w:szCs w:val="13"/>
    </w:rPr>
  </w:style>
  <w:style w:type="paragraph" w:customStyle="1" w:styleId="Heading2">
    <w:name w:val="Heading 2"/>
    <w:basedOn w:val="Normal"/>
    <w:uiPriority w:val="1"/>
    <w:qFormat/>
    <w:rsid w:val="00736A4C"/>
    <w:pPr>
      <w:ind w:left="155"/>
      <w:outlineLvl w:val="2"/>
    </w:pPr>
    <w:rPr>
      <w:b/>
      <w:bCs/>
      <w:sz w:val="12"/>
      <w:szCs w:val="12"/>
    </w:rPr>
  </w:style>
  <w:style w:type="paragraph" w:styleId="PargrafodaLista">
    <w:name w:val="List Paragraph"/>
    <w:basedOn w:val="Normal"/>
    <w:uiPriority w:val="1"/>
    <w:qFormat/>
    <w:rsid w:val="00736A4C"/>
    <w:pPr>
      <w:spacing w:before="74"/>
      <w:ind w:left="155" w:right="1717"/>
    </w:pPr>
  </w:style>
  <w:style w:type="paragraph" w:customStyle="1" w:styleId="TableParagraph">
    <w:name w:val="Table Paragraph"/>
    <w:basedOn w:val="Normal"/>
    <w:uiPriority w:val="1"/>
    <w:qFormat/>
    <w:rsid w:val="00736A4C"/>
    <w:pPr>
      <w:spacing w:before="23" w:line="148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RREO</dc:title>
  <dc:creator>GEINC/CCONT/STN</dc:creator>
  <cp:lastModifiedBy>CONTABIL</cp:lastModifiedBy>
  <cp:revision>2</cp:revision>
  <dcterms:created xsi:type="dcterms:W3CDTF">2020-09-01T16:55:00Z</dcterms:created>
  <dcterms:modified xsi:type="dcterms:W3CDTF">2020-09-01T16:55:00Z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2020-09-01T00:00:00Z</vt:filetime>
  </property>
</Properties>
</file>