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5" w:rsidRPr="00F161E9" w:rsidRDefault="008665B5" w:rsidP="00866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61E9">
        <w:rPr>
          <w:rFonts w:ascii="Arial" w:hAnsi="Arial" w:cs="Arial"/>
          <w:b/>
          <w:sz w:val="24"/>
          <w:szCs w:val="24"/>
        </w:rPr>
        <w:t>DECRETO Nº 941, DE 11 DE MAIO DE 2020.</w:t>
      </w:r>
    </w:p>
    <w:p w:rsidR="00D05C9C" w:rsidRPr="00F161E9" w:rsidRDefault="00D05C9C" w:rsidP="00D0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Regulamenta os procedimentos de expedição e de uso do “CARTÃO DE ESTACIONAMENTO DE VEÍCULOS QUE TRANSPORTEM PESSOAS PORTADORAS DE DEFICIÊNCIA E</w:t>
      </w:r>
      <w:r w:rsidR="009F47D9" w:rsidRPr="00F161E9">
        <w:rPr>
          <w:rFonts w:ascii="Arial" w:hAnsi="Arial" w:cs="Arial"/>
          <w:sz w:val="24"/>
          <w:szCs w:val="24"/>
        </w:rPr>
        <w:t>/OU</w:t>
      </w:r>
      <w:r w:rsidRPr="00F161E9">
        <w:rPr>
          <w:rFonts w:ascii="Arial" w:hAnsi="Arial" w:cs="Arial"/>
          <w:sz w:val="24"/>
          <w:szCs w:val="24"/>
        </w:rPr>
        <w:t xml:space="preserve"> COM DIFICULDADE DE LOCOMOÇÃO” no Município de </w:t>
      </w:r>
      <w:r w:rsidR="008665B5" w:rsidRPr="00F161E9">
        <w:rPr>
          <w:rFonts w:ascii="Arial" w:hAnsi="Arial" w:cs="Arial"/>
          <w:sz w:val="24"/>
          <w:szCs w:val="24"/>
        </w:rPr>
        <w:t>Boa Vista do Cadeado/RS.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5B5" w:rsidRPr="00F161E9" w:rsidRDefault="008665B5" w:rsidP="00866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5B5" w:rsidRPr="00F161E9" w:rsidRDefault="008665B5" w:rsidP="008665B5">
      <w:pPr>
        <w:pStyle w:val="Corpodetexto"/>
        <w:spacing w:after="0" w:line="276" w:lineRule="auto"/>
        <w:ind w:right="137" w:firstLine="707"/>
        <w:jc w:val="both"/>
        <w:rPr>
          <w:rFonts w:ascii="Arial" w:hAnsi="Arial" w:cs="Arial"/>
          <w:spacing w:val="-12"/>
        </w:rPr>
      </w:pPr>
      <w:r w:rsidRPr="00F161E9">
        <w:rPr>
          <w:rFonts w:ascii="Arial" w:hAnsi="Arial" w:cs="Arial"/>
          <w:b/>
        </w:rPr>
        <w:t>FABIO MAYER BARASUOL, PREFEITO MUNICIPAL DE BOA VISTA DO CADEADO, ESTADO DO RIO GRANDE DO SUL</w:t>
      </w:r>
      <w:r w:rsidRPr="00F161E9">
        <w:rPr>
          <w:rFonts w:ascii="Arial" w:hAnsi="Arial" w:cs="Arial"/>
        </w:rPr>
        <w:t>, no uso das atribuições que lhe são conferidas pela Lei Orgânica Municipal</w:t>
      </w:r>
      <w:r w:rsidRPr="00F161E9">
        <w:rPr>
          <w:rFonts w:ascii="Arial" w:hAnsi="Arial" w:cs="Arial"/>
          <w:spacing w:val="-12"/>
        </w:rPr>
        <w:t>.</w:t>
      </w:r>
    </w:p>
    <w:p w:rsidR="008665B5" w:rsidRPr="00F161E9" w:rsidRDefault="008665B5" w:rsidP="00866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5B5" w:rsidRPr="00F161E9" w:rsidRDefault="008665B5" w:rsidP="008665B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DECRETA:</w:t>
      </w:r>
    </w:p>
    <w:p w:rsidR="008665B5" w:rsidRPr="00F161E9" w:rsidRDefault="008665B5" w:rsidP="00866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1º.</w:t>
      </w:r>
      <w:r w:rsidRPr="00F161E9">
        <w:rPr>
          <w:rFonts w:ascii="Arial" w:hAnsi="Arial" w:cs="Arial"/>
          <w:sz w:val="24"/>
          <w:szCs w:val="24"/>
        </w:rPr>
        <w:t xml:space="preserve"> Os procedimentos para expedição de credenciais de estacionamento para o uso das vagas reservadas às pessoas </w:t>
      </w:r>
      <w:r w:rsidR="00A37450" w:rsidRPr="00F161E9">
        <w:rPr>
          <w:rFonts w:ascii="Arial" w:hAnsi="Arial" w:cs="Arial"/>
          <w:sz w:val="24"/>
          <w:szCs w:val="24"/>
        </w:rPr>
        <w:t>com deficiência ou com dificuldade de locomoção, de que trata a Lei nº 10.098</w:t>
      </w:r>
      <w:r w:rsidRPr="00F161E9">
        <w:rPr>
          <w:rFonts w:ascii="Arial" w:hAnsi="Arial" w:cs="Arial"/>
          <w:sz w:val="24"/>
          <w:szCs w:val="24"/>
        </w:rPr>
        <w:t>/200</w:t>
      </w:r>
      <w:r w:rsidR="00A37450" w:rsidRPr="00F161E9">
        <w:rPr>
          <w:rFonts w:ascii="Arial" w:hAnsi="Arial" w:cs="Arial"/>
          <w:sz w:val="24"/>
          <w:szCs w:val="24"/>
        </w:rPr>
        <w:t>0 e a Resolução nº 304</w:t>
      </w:r>
      <w:r w:rsidRPr="00F161E9">
        <w:rPr>
          <w:rFonts w:ascii="Arial" w:hAnsi="Arial" w:cs="Arial"/>
          <w:sz w:val="24"/>
          <w:szCs w:val="24"/>
        </w:rPr>
        <w:t xml:space="preserve"> do Conselho Nacional de Trânsito-CONTRAN, </w:t>
      </w:r>
      <w:r w:rsidR="00A37450" w:rsidRPr="00F161E9">
        <w:rPr>
          <w:rFonts w:ascii="Arial" w:hAnsi="Arial" w:cs="Arial"/>
          <w:sz w:val="24"/>
          <w:szCs w:val="24"/>
        </w:rPr>
        <w:t>ser</w:t>
      </w:r>
      <w:r w:rsidRPr="00F161E9">
        <w:rPr>
          <w:rFonts w:ascii="Arial" w:hAnsi="Arial" w:cs="Arial"/>
          <w:sz w:val="24"/>
          <w:szCs w:val="24"/>
        </w:rPr>
        <w:t>ão regidos por este Decreto.</w:t>
      </w:r>
    </w:p>
    <w:p w:rsidR="00A37450" w:rsidRPr="00F161E9" w:rsidRDefault="00A37450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7450" w:rsidRPr="00F161E9" w:rsidRDefault="00A37450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2º.</w:t>
      </w:r>
      <w:r w:rsidRPr="00F161E9">
        <w:rPr>
          <w:rFonts w:ascii="Arial" w:hAnsi="Arial" w:cs="Arial"/>
          <w:sz w:val="24"/>
          <w:szCs w:val="24"/>
        </w:rPr>
        <w:t xml:space="preserve"> A Secretaria Municipal de </w:t>
      </w:r>
      <w:r w:rsidR="008665B5" w:rsidRPr="00F161E9">
        <w:rPr>
          <w:rFonts w:ascii="Arial" w:hAnsi="Arial" w:cs="Arial"/>
          <w:sz w:val="24"/>
          <w:szCs w:val="24"/>
        </w:rPr>
        <w:t>Infraestrutura, Logística e Obras</w:t>
      </w:r>
      <w:r w:rsidRPr="00F161E9">
        <w:rPr>
          <w:rFonts w:ascii="Arial" w:hAnsi="Arial" w:cs="Arial"/>
          <w:sz w:val="24"/>
          <w:szCs w:val="24"/>
        </w:rPr>
        <w:t xml:space="preserve"> realizará a análise e deferimento da expedição das credenciais de estacionamento de que trata este Decreto.</w:t>
      </w:r>
    </w:p>
    <w:p w:rsidR="008665B5" w:rsidRPr="00F161E9" w:rsidRDefault="008665B5" w:rsidP="00866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ab/>
      </w:r>
      <w:r w:rsidRPr="00F161E9">
        <w:rPr>
          <w:rFonts w:ascii="Arial" w:hAnsi="Arial" w:cs="Arial"/>
          <w:b/>
          <w:sz w:val="24"/>
          <w:szCs w:val="24"/>
        </w:rPr>
        <w:t>Parágrafo único.</w:t>
      </w:r>
      <w:r w:rsidRPr="00F161E9">
        <w:rPr>
          <w:rFonts w:ascii="Arial" w:hAnsi="Arial" w:cs="Arial"/>
          <w:sz w:val="24"/>
          <w:szCs w:val="24"/>
        </w:rPr>
        <w:t xml:space="preserve"> O prazo para análise da documentação e expedição do Cartão de Estacionamento é de no mínimo 15 (quinze) dias.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450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 xml:space="preserve">Art. </w:t>
      </w:r>
      <w:r w:rsidR="00A37450" w:rsidRPr="00F161E9">
        <w:rPr>
          <w:rFonts w:ascii="Arial" w:hAnsi="Arial" w:cs="Arial"/>
          <w:b/>
          <w:sz w:val="24"/>
          <w:szCs w:val="24"/>
        </w:rPr>
        <w:t>3</w:t>
      </w:r>
      <w:r w:rsidRPr="00F161E9">
        <w:rPr>
          <w:rFonts w:ascii="Arial" w:hAnsi="Arial" w:cs="Arial"/>
          <w:b/>
          <w:sz w:val="24"/>
          <w:szCs w:val="24"/>
        </w:rPr>
        <w:t>º.</w:t>
      </w:r>
      <w:r w:rsidRPr="00F161E9">
        <w:rPr>
          <w:rFonts w:ascii="Arial" w:hAnsi="Arial" w:cs="Arial"/>
          <w:sz w:val="24"/>
          <w:szCs w:val="24"/>
        </w:rPr>
        <w:t xml:space="preserve"> </w:t>
      </w:r>
      <w:r w:rsidR="00A37450" w:rsidRPr="00F161E9">
        <w:rPr>
          <w:rFonts w:ascii="Arial" w:hAnsi="Arial" w:cs="Arial"/>
          <w:sz w:val="24"/>
          <w:szCs w:val="24"/>
        </w:rPr>
        <w:t xml:space="preserve">Fazem jus ao recebimento da credencial, após </w:t>
      </w:r>
      <w:r w:rsidR="009F47D9" w:rsidRPr="00F161E9">
        <w:rPr>
          <w:rFonts w:ascii="Arial" w:hAnsi="Arial" w:cs="Arial"/>
          <w:sz w:val="24"/>
          <w:szCs w:val="24"/>
        </w:rPr>
        <w:t>análise</w:t>
      </w:r>
      <w:r w:rsidR="00A37450" w:rsidRPr="00F161E9">
        <w:rPr>
          <w:rFonts w:ascii="Arial" w:hAnsi="Arial" w:cs="Arial"/>
          <w:sz w:val="24"/>
          <w:szCs w:val="24"/>
        </w:rPr>
        <w:t xml:space="preserve"> da Administração Municipal:</w:t>
      </w:r>
    </w:p>
    <w:p w:rsidR="00A37450" w:rsidRPr="00F161E9" w:rsidRDefault="00A37450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4E1B9A" w:rsidP="00A3745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 xml:space="preserve">Todas as pessoas </w:t>
      </w:r>
      <w:r w:rsidR="009F47D9" w:rsidRPr="00F161E9">
        <w:rPr>
          <w:rFonts w:ascii="Arial" w:hAnsi="Arial" w:cs="Arial"/>
          <w:sz w:val="24"/>
          <w:szCs w:val="24"/>
        </w:rPr>
        <w:t>Portadoras de deficiências e/ou comd</w:t>
      </w:r>
      <w:r w:rsidRPr="00F161E9">
        <w:rPr>
          <w:rFonts w:ascii="Arial" w:hAnsi="Arial" w:cs="Arial"/>
          <w:sz w:val="24"/>
          <w:szCs w:val="24"/>
        </w:rPr>
        <w:t>ificuldade de Locomoção serão autorizada</w:t>
      </w:r>
      <w:r w:rsidR="00D05C9C" w:rsidRPr="00F161E9">
        <w:rPr>
          <w:rFonts w:ascii="Arial" w:hAnsi="Arial" w:cs="Arial"/>
          <w:sz w:val="24"/>
          <w:szCs w:val="24"/>
        </w:rPr>
        <w:t>s à utilizarem as vagas reservadas nas vias e logradouros público, em vagas especiais devidamente sinalizadas para este fim com símbolo internacional de Acesso.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 xml:space="preserve">Parágrafo único. </w:t>
      </w:r>
      <w:r w:rsidRPr="00F161E9">
        <w:rPr>
          <w:rFonts w:ascii="Arial" w:hAnsi="Arial" w:cs="Arial"/>
          <w:sz w:val="24"/>
          <w:szCs w:val="24"/>
        </w:rPr>
        <w:t>A autorização será concedida por meio de um único “Cartão de Estacionamento de Veículo para Pessoa</w:t>
      </w:r>
      <w:r w:rsidR="00D73927" w:rsidRPr="00F161E9">
        <w:rPr>
          <w:rFonts w:ascii="Arial" w:hAnsi="Arial" w:cs="Arial"/>
          <w:sz w:val="24"/>
          <w:szCs w:val="24"/>
        </w:rPr>
        <w:t>s</w:t>
      </w:r>
      <w:r w:rsidR="008665B5" w:rsidRPr="00F161E9">
        <w:rPr>
          <w:rFonts w:ascii="Arial" w:hAnsi="Arial" w:cs="Arial"/>
          <w:sz w:val="24"/>
          <w:szCs w:val="24"/>
        </w:rPr>
        <w:t xml:space="preserve"> </w:t>
      </w:r>
      <w:r w:rsidR="009F47D9" w:rsidRPr="00F161E9">
        <w:rPr>
          <w:rFonts w:ascii="Arial" w:hAnsi="Arial" w:cs="Arial"/>
          <w:sz w:val="24"/>
          <w:szCs w:val="24"/>
        </w:rPr>
        <w:t>Portadoras de Deficiência e/ou c</w:t>
      </w:r>
      <w:r w:rsidR="004E1B9A" w:rsidRPr="00F161E9">
        <w:rPr>
          <w:rFonts w:ascii="Arial" w:hAnsi="Arial" w:cs="Arial"/>
          <w:sz w:val="24"/>
          <w:szCs w:val="24"/>
        </w:rPr>
        <w:t>om Dificuldade de Locomoção</w:t>
      </w:r>
      <w:r w:rsidRPr="00F161E9">
        <w:rPr>
          <w:rFonts w:ascii="Arial" w:hAnsi="Arial" w:cs="Arial"/>
          <w:sz w:val="24"/>
          <w:szCs w:val="24"/>
        </w:rPr>
        <w:t>, nos termos da Lei nº 10.</w:t>
      </w:r>
      <w:r w:rsidR="00974FCA" w:rsidRPr="00F161E9">
        <w:rPr>
          <w:rFonts w:ascii="Arial" w:hAnsi="Arial" w:cs="Arial"/>
          <w:sz w:val="24"/>
          <w:szCs w:val="24"/>
        </w:rPr>
        <w:t>098</w:t>
      </w:r>
      <w:r w:rsidRPr="00F161E9">
        <w:rPr>
          <w:rFonts w:ascii="Arial" w:hAnsi="Arial" w:cs="Arial"/>
          <w:sz w:val="24"/>
          <w:szCs w:val="24"/>
        </w:rPr>
        <w:t>/200</w:t>
      </w:r>
      <w:r w:rsidR="00974FCA" w:rsidRPr="00F161E9">
        <w:rPr>
          <w:rFonts w:ascii="Arial" w:hAnsi="Arial" w:cs="Arial"/>
          <w:sz w:val="24"/>
          <w:szCs w:val="24"/>
        </w:rPr>
        <w:t>0</w:t>
      </w:r>
      <w:r w:rsidRPr="00F161E9">
        <w:rPr>
          <w:rFonts w:ascii="Arial" w:hAnsi="Arial" w:cs="Arial"/>
          <w:sz w:val="24"/>
          <w:szCs w:val="24"/>
        </w:rPr>
        <w:t>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8665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3º.</w:t>
      </w:r>
      <w:r w:rsidRPr="00F161E9">
        <w:rPr>
          <w:rFonts w:ascii="Arial" w:hAnsi="Arial" w:cs="Arial"/>
          <w:sz w:val="24"/>
          <w:szCs w:val="24"/>
        </w:rPr>
        <w:t xml:space="preserve"> O Cartão de Estacionamento de Veículo para Pessoa </w:t>
      </w:r>
      <w:r w:rsidR="009F47D9" w:rsidRPr="00F161E9">
        <w:rPr>
          <w:rFonts w:ascii="Arial" w:hAnsi="Arial" w:cs="Arial"/>
          <w:sz w:val="24"/>
          <w:szCs w:val="24"/>
        </w:rPr>
        <w:t xml:space="preserve">Portadora de Deficiência </w:t>
      </w:r>
      <w:r w:rsidR="00B53A6D" w:rsidRPr="00F161E9">
        <w:rPr>
          <w:rFonts w:ascii="Arial" w:hAnsi="Arial" w:cs="Arial"/>
          <w:sz w:val="24"/>
          <w:szCs w:val="24"/>
        </w:rPr>
        <w:t>e/</w:t>
      </w:r>
      <w:r w:rsidR="009F47D9" w:rsidRPr="00F161E9">
        <w:rPr>
          <w:rFonts w:ascii="Arial" w:hAnsi="Arial" w:cs="Arial"/>
          <w:sz w:val="24"/>
          <w:szCs w:val="24"/>
        </w:rPr>
        <w:t xml:space="preserve">ou com Dificuldade </w:t>
      </w:r>
      <w:r w:rsidR="00B53A6D" w:rsidRPr="00F161E9">
        <w:rPr>
          <w:rFonts w:ascii="Arial" w:hAnsi="Arial" w:cs="Arial"/>
          <w:sz w:val="24"/>
          <w:szCs w:val="24"/>
        </w:rPr>
        <w:t>de Locomoção</w:t>
      </w:r>
      <w:r w:rsidR="009F47D9" w:rsidRPr="00F161E9">
        <w:rPr>
          <w:rFonts w:ascii="Arial" w:hAnsi="Arial" w:cs="Arial"/>
          <w:sz w:val="24"/>
          <w:szCs w:val="24"/>
        </w:rPr>
        <w:t>,</w:t>
      </w:r>
      <w:r w:rsidRPr="00F161E9">
        <w:rPr>
          <w:rFonts w:ascii="Arial" w:hAnsi="Arial" w:cs="Arial"/>
          <w:sz w:val="24"/>
          <w:szCs w:val="24"/>
        </w:rPr>
        <w:t xml:space="preserve"> deverá ser solicitado junto </w:t>
      </w:r>
      <w:r w:rsidRPr="00F161E9">
        <w:rPr>
          <w:rFonts w:ascii="Arial" w:hAnsi="Arial" w:cs="Arial"/>
          <w:sz w:val="24"/>
          <w:szCs w:val="24"/>
        </w:rPr>
        <w:lastRenderedPageBreak/>
        <w:t xml:space="preserve">à </w:t>
      </w:r>
      <w:r w:rsidR="008665B5" w:rsidRPr="00F161E9">
        <w:rPr>
          <w:rFonts w:ascii="Arial" w:hAnsi="Arial" w:cs="Arial"/>
          <w:sz w:val="24"/>
          <w:szCs w:val="24"/>
        </w:rPr>
        <w:t>Departamento de Trânsito</w:t>
      </w:r>
      <w:r w:rsidRPr="00F161E9">
        <w:rPr>
          <w:rFonts w:ascii="Arial" w:hAnsi="Arial" w:cs="Arial"/>
          <w:sz w:val="24"/>
          <w:szCs w:val="24"/>
        </w:rPr>
        <w:t xml:space="preserve"> que, após preenchimento do cadastro, encaminhará o </w:t>
      </w:r>
      <w:r w:rsidR="008665B5" w:rsidRPr="00F161E9">
        <w:rPr>
          <w:rFonts w:ascii="Arial" w:hAnsi="Arial" w:cs="Arial"/>
          <w:sz w:val="24"/>
          <w:szCs w:val="24"/>
        </w:rPr>
        <w:t>pedido à análise e homologação pelo Secretario Municipal de Infraestrutura, Logística e Obras.</w:t>
      </w: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4º.</w:t>
      </w:r>
      <w:r w:rsidRPr="00F161E9">
        <w:rPr>
          <w:rFonts w:ascii="Arial" w:hAnsi="Arial" w:cs="Arial"/>
          <w:sz w:val="24"/>
          <w:szCs w:val="24"/>
        </w:rPr>
        <w:t xml:space="preserve"> O interessado deverá encaminhar o pedido com o preenchimento de ficha cadastral e com a apresentação dos seguintes documentos:</w:t>
      </w:r>
    </w:p>
    <w:p w:rsidR="00D05C9C" w:rsidRPr="00F161E9" w:rsidRDefault="00D05C9C" w:rsidP="00D05C9C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Cópia da carteira de identidade;</w:t>
      </w:r>
    </w:p>
    <w:p w:rsidR="00D05C9C" w:rsidRPr="00F161E9" w:rsidRDefault="00D05C9C" w:rsidP="00D05C9C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Cópia do CPF;</w:t>
      </w:r>
    </w:p>
    <w:p w:rsidR="00D05C9C" w:rsidRPr="00F161E9" w:rsidRDefault="00D05C9C" w:rsidP="00D05C9C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Comprovante de residência no município.</w:t>
      </w:r>
    </w:p>
    <w:p w:rsidR="00B53A6D" w:rsidRPr="00F161E9" w:rsidRDefault="00B53A6D" w:rsidP="00D05C9C">
      <w:pPr>
        <w:pStyle w:val="PargrafodaLista"/>
        <w:numPr>
          <w:ilvl w:val="0"/>
          <w:numId w:val="1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Atestado Médico, emitido há no máximo três meses, contendo:</w:t>
      </w:r>
    </w:p>
    <w:p w:rsidR="00B53A6D" w:rsidRPr="00F161E9" w:rsidRDefault="00B53A6D" w:rsidP="00B53A6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Descrição da deficiência física ou da mobilidade reduzida;</w:t>
      </w:r>
    </w:p>
    <w:p w:rsidR="00B53A6D" w:rsidRPr="00F161E9" w:rsidRDefault="00B53A6D" w:rsidP="00B53A6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Nome legível, CRM, assinatura do médico e CID.</w:t>
      </w: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B53A6D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5</w:t>
      </w:r>
      <w:r w:rsidR="00D05C9C" w:rsidRPr="00F161E9">
        <w:rPr>
          <w:rFonts w:ascii="Arial" w:hAnsi="Arial" w:cs="Arial"/>
          <w:b/>
          <w:sz w:val="24"/>
          <w:szCs w:val="24"/>
        </w:rPr>
        <w:t>º.</w:t>
      </w:r>
      <w:r w:rsidR="00D05C9C" w:rsidRPr="00F161E9">
        <w:rPr>
          <w:rFonts w:ascii="Arial" w:hAnsi="Arial" w:cs="Arial"/>
          <w:sz w:val="24"/>
          <w:szCs w:val="24"/>
        </w:rPr>
        <w:t xml:space="preserve"> As autorizações concedidas terão prazo </w:t>
      </w:r>
      <w:r w:rsidRPr="00F161E9">
        <w:rPr>
          <w:rFonts w:ascii="Arial" w:hAnsi="Arial" w:cs="Arial"/>
          <w:sz w:val="24"/>
          <w:szCs w:val="24"/>
        </w:rPr>
        <w:t xml:space="preserve">máximo </w:t>
      </w:r>
      <w:r w:rsidR="00D05C9C" w:rsidRPr="00F161E9">
        <w:rPr>
          <w:rFonts w:ascii="Arial" w:hAnsi="Arial" w:cs="Arial"/>
          <w:sz w:val="24"/>
          <w:szCs w:val="24"/>
        </w:rPr>
        <w:t>de validade de 02 (dois) anos, devendo ser apresentado pedido de renovação acompanhado do</w:t>
      </w:r>
      <w:r w:rsidRPr="00F161E9">
        <w:rPr>
          <w:rFonts w:ascii="Arial" w:hAnsi="Arial" w:cs="Arial"/>
          <w:sz w:val="24"/>
          <w:szCs w:val="24"/>
        </w:rPr>
        <w:t>s documentos previstos no art. 4</w:t>
      </w:r>
      <w:r w:rsidR="00D05C9C" w:rsidRPr="00F161E9">
        <w:rPr>
          <w:rFonts w:ascii="Arial" w:hAnsi="Arial" w:cs="Arial"/>
          <w:sz w:val="24"/>
          <w:szCs w:val="24"/>
        </w:rPr>
        <w:t>º.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Parágrafo único.</w:t>
      </w:r>
      <w:r w:rsidRPr="00F161E9">
        <w:rPr>
          <w:rFonts w:ascii="Arial" w:hAnsi="Arial" w:cs="Arial"/>
          <w:sz w:val="24"/>
          <w:szCs w:val="24"/>
        </w:rPr>
        <w:t xml:space="preserve"> A entrega de novo cartão de estacionamento será efetivada mediante devolução do documento anteriormente fornecido.</w:t>
      </w:r>
    </w:p>
    <w:p w:rsidR="00B53A6D" w:rsidRPr="00F161E9" w:rsidRDefault="00B53A6D" w:rsidP="00B53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3A6D" w:rsidRPr="00F161E9" w:rsidRDefault="00B53A6D" w:rsidP="00B53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6º.</w:t>
      </w:r>
      <w:r w:rsidRPr="00F161E9">
        <w:rPr>
          <w:rFonts w:ascii="Arial" w:hAnsi="Arial" w:cs="Arial"/>
          <w:sz w:val="24"/>
          <w:szCs w:val="24"/>
        </w:rPr>
        <w:t xml:space="preserve"> Poderá ser emitida segunda via do Cartão em caso de perda, furto, roubo ou dano, mediante requerimento fundamentado pelo titular, acompanhado dos </w:t>
      </w:r>
      <w:r w:rsidR="00F161E9" w:rsidRPr="00F161E9">
        <w:rPr>
          <w:rFonts w:ascii="Arial" w:hAnsi="Arial" w:cs="Arial"/>
          <w:sz w:val="24"/>
          <w:szCs w:val="24"/>
        </w:rPr>
        <w:t>documentos previstos no art. 4º, bem como boletim de ocorrência.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7º.</w:t>
      </w:r>
      <w:r w:rsidRPr="00F161E9">
        <w:rPr>
          <w:rFonts w:ascii="Arial" w:hAnsi="Arial" w:cs="Arial"/>
          <w:sz w:val="24"/>
          <w:szCs w:val="24"/>
        </w:rPr>
        <w:t xml:space="preserve"> Somente terá validade o original do Cartão, que deverá ser colocado sobre o painel do veículo, com a frente voltada para cima.</w:t>
      </w: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8º.</w:t>
      </w:r>
      <w:r w:rsidRPr="00F161E9">
        <w:rPr>
          <w:rFonts w:ascii="Arial" w:hAnsi="Arial" w:cs="Arial"/>
          <w:sz w:val="24"/>
          <w:szCs w:val="24"/>
        </w:rPr>
        <w:t xml:space="preserve"> Ao veículo estacionado na vaga destinada à pessoa</w:t>
      </w:r>
      <w:r w:rsidR="00D73927" w:rsidRPr="00F161E9">
        <w:rPr>
          <w:rFonts w:ascii="Arial" w:hAnsi="Arial" w:cs="Arial"/>
          <w:sz w:val="24"/>
          <w:szCs w:val="24"/>
        </w:rPr>
        <w:t xml:space="preserve"> com deficiência física e/ou com dificuldade motora</w:t>
      </w:r>
      <w:r w:rsidRPr="00F161E9">
        <w:rPr>
          <w:rFonts w:ascii="Arial" w:hAnsi="Arial" w:cs="Arial"/>
          <w:sz w:val="24"/>
          <w:szCs w:val="24"/>
        </w:rPr>
        <w:t>, mesmo com a autorização fornecida pelo órgão municipal de trânsito, poderá ser solicitada a identificação do</w:t>
      </w:r>
      <w:r w:rsidR="00D73927" w:rsidRPr="00F161E9">
        <w:rPr>
          <w:rFonts w:ascii="Arial" w:hAnsi="Arial" w:cs="Arial"/>
          <w:sz w:val="24"/>
          <w:szCs w:val="24"/>
        </w:rPr>
        <w:t xml:space="preserve"> titular</w:t>
      </w:r>
      <w:r w:rsidRPr="00F161E9">
        <w:rPr>
          <w:rFonts w:ascii="Arial" w:hAnsi="Arial" w:cs="Arial"/>
          <w:sz w:val="24"/>
          <w:szCs w:val="24"/>
        </w:rPr>
        <w:t xml:space="preserve"> que nele esteja, com a finali</w:t>
      </w:r>
      <w:r w:rsidR="00D73927" w:rsidRPr="00F161E9">
        <w:rPr>
          <w:rFonts w:ascii="Arial" w:hAnsi="Arial" w:cs="Arial"/>
          <w:sz w:val="24"/>
          <w:szCs w:val="24"/>
        </w:rPr>
        <w:t>dade de comprovação da titularidade</w:t>
      </w:r>
      <w:r w:rsidRPr="00F161E9">
        <w:rPr>
          <w:rFonts w:ascii="Arial" w:hAnsi="Arial" w:cs="Arial"/>
          <w:sz w:val="24"/>
          <w:szCs w:val="24"/>
        </w:rPr>
        <w:t>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9º.</w:t>
      </w:r>
      <w:r w:rsidRPr="00F161E9">
        <w:rPr>
          <w:rFonts w:ascii="Arial" w:hAnsi="Arial" w:cs="Arial"/>
          <w:sz w:val="24"/>
          <w:szCs w:val="24"/>
        </w:rPr>
        <w:t xml:space="preserve"> O Cartão de</w:t>
      </w:r>
      <w:r w:rsidR="00D73927" w:rsidRPr="00F161E9">
        <w:rPr>
          <w:rFonts w:ascii="Arial" w:hAnsi="Arial" w:cs="Arial"/>
          <w:sz w:val="24"/>
          <w:szCs w:val="24"/>
        </w:rPr>
        <w:t xml:space="preserve"> Estacionamento de Veículo para Pessoas Portadoras de Deficiência e/ou com Dificuldade de Locomoção </w:t>
      </w:r>
      <w:r w:rsidRPr="00F161E9">
        <w:rPr>
          <w:rFonts w:ascii="Arial" w:hAnsi="Arial" w:cs="Arial"/>
          <w:sz w:val="24"/>
          <w:szCs w:val="24"/>
        </w:rPr>
        <w:t>poderá ser recolhido pelo agente de trânsito e o ato de autorização suspenso ou cassado se verificadas irregularidades em sua utilização, dentre outro:</w:t>
      </w: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Empréstimo do cartão a terceiros;</w:t>
      </w:r>
    </w:p>
    <w:p w:rsidR="00D05C9C" w:rsidRPr="00F161E9" w:rsidRDefault="00D05C9C" w:rsidP="00D05C9C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Uso de cópia efetuada por qualquer processo;</w:t>
      </w:r>
    </w:p>
    <w:p w:rsidR="00D05C9C" w:rsidRPr="00F161E9" w:rsidRDefault="00D05C9C" w:rsidP="00D05C9C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Porte do cartão com rasuras ou falsificado;</w:t>
      </w:r>
    </w:p>
    <w:p w:rsidR="00D05C9C" w:rsidRPr="00F161E9" w:rsidRDefault="00D05C9C" w:rsidP="00D05C9C">
      <w:pPr>
        <w:pStyle w:val="PargrafodaLista"/>
        <w:numPr>
          <w:ilvl w:val="0"/>
          <w:numId w:val="3"/>
        </w:numPr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 xml:space="preserve">Uso do cartão em desacordo com as disposições nele contidas ou na legislação pertinente, especialmente se contatado pelo agente </w:t>
      </w:r>
      <w:r w:rsidRPr="00F161E9">
        <w:rPr>
          <w:rFonts w:ascii="Arial" w:hAnsi="Arial" w:cs="Arial"/>
          <w:sz w:val="24"/>
          <w:szCs w:val="24"/>
        </w:rPr>
        <w:lastRenderedPageBreak/>
        <w:t>de trânsito que o veículo não está sendo utilizado pela pessoa autorizada.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9C" w:rsidRPr="00F161E9" w:rsidRDefault="00D05C9C" w:rsidP="00D05C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Art. 10.</w:t>
      </w:r>
      <w:r w:rsidRPr="00F161E9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:rsidR="00D05C9C" w:rsidRPr="00F161E9" w:rsidRDefault="00D05C9C" w:rsidP="00D05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1E9" w:rsidRPr="00F161E9" w:rsidRDefault="00F161E9" w:rsidP="00F161E9">
      <w:pPr>
        <w:spacing w:line="276" w:lineRule="auto"/>
        <w:ind w:firstLine="707"/>
        <w:jc w:val="both"/>
        <w:rPr>
          <w:rFonts w:ascii="Arial" w:hAnsi="Arial" w:cs="Arial"/>
          <w:sz w:val="24"/>
          <w:szCs w:val="24"/>
        </w:rPr>
      </w:pPr>
    </w:p>
    <w:p w:rsidR="00F161E9" w:rsidRDefault="00F161E9" w:rsidP="00F161E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GABINETE DO PREFEITO DE BOA VISTA DO CADEADO/RS, 11 DE MAIO DE 2020.</w:t>
      </w:r>
    </w:p>
    <w:p w:rsidR="00F161E9" w:rsidRPr="00F161E9" w:rsidRDefault="00F161E9" w:rsidP="00F161E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161E9" w:rsidRPr="00F161E9" w:rsidRDefault="00F161E9" w:rsidP="00F161E9">
      <w:pPr>
        <w:pStyle w:val="Recuodecorpodetexto2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FABIO MAYER BARASUOL</w:t>
      </w:r>
    </w:p>
    <w:p w:rsidR="00F161E9" w:rsidRPr="00F161E9" w:rsidRDefault="00F161E9" w:rsidP="00F161E9">
      <w:pPr>
        <w:pStyle w:val="Recuodecorpodetexto2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161E9">
        <w:rPr>
          <w:rFonts w:ascii="Arial" w:hAnsi="Arial" w:cs="Arial"/>
          <w:b/>
          <w:sz w:val="24"/>
          <w:szCs w:val="24"/>
        </w:rPr>
        <w:t>PREFEITO</w:t>
      </w:r>
    </w:p>
    <w:p w:rsidR="00F161E9" w:rsidRPr="00F161E9" w:rsidRDefault="00F161E9" w:rsidP="00F161E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Registre-se e Publique-se.</w:t>
      </w:r>
    </w:p>
    <w:p w:rsidR="00F161E9" w:rsidRDefault="00F161E9" w:rsidP="00F161E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61E9" w:rsidRDefault="00F161E9" w:rsidP="00F161E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61E9" w:rsidRDefault="00F161E9" w:rsidP="00F161E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61E9" w:rsidRDefault="00F161E9" w:rsidP="00F161E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61E9" w:rsidRPr="00F161E9" w:rsidRDefault="00F161E9" w:rsidP="00F161E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Vanessa dos Santos Xavier Padilha,</w:t>
      </w:r>
    </w:p>
    <w:p w:rsidR="00F161E9" w:rsidRPr="00F161E9" w:rsidRDefault="00F161E9" w:rsidP="00F161E9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61E9">
        <w:rPr>
          <w:rFonts w:ascii="Arial" w:hAnsi="Arial" w:cs="Arial"/>
          <w:sz w:val="24"/>
          <w:szCs w:val="24"/>
        </w:rPr>
        <w:t>Sec. de Adm. Planejamento e Fazenda</w:t>
      </w:r>
    </w:p>
    <w:p w:rsidR="00380A44" w:rsidRPr="00F161E9" w:rsidRDefault="00380A44" w:rsidP="00F16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80A44" w:rsidRPr="00F161E9" w:rsidSect="000249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24" w:rsidRDefault="00AC5C24" w:rsidP="008665B5">
      <w:pPr>
        <w:spacing w:after="0" w:line="240" w:lineRule="auto"/>
      </w:pPr>
      <w:r>
        <w:separator/>
      </w:r>
    </w:p>
  </w:endnote>
  <w:endnote w:type="continuationSeparator" w:id="1">
    <w:p w:rsidR="00AC5C24" w:rsidRDefault="00AC5C24" w:rsidP="0086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24" w:rsidRDefault="00AC5C24" w:rsidP="008665B5">
      <w:pPr>
        <w:spacing w:after="0" w:line="240" w:lineRule="auto"/>
      </w:pPr>
      <w:r>
        <w:separator/>
      </w:r>
    </w:p>
  </w:footnote>
  <w:footnote w:type="continuationSeparator" w:id="1">
    <w:p w:rsidR="00AC5C24" w:rsidRDefault="00AC5C24" w:rsidP="0086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5" w:rsidRDefault="008665B5" w:rsidP="008665B5">
    <w:pPr>
      <w:pStyle w:val="Cabealho"/>
      <w:rPr>
        <w:rFonts w:ascii="Lucida Handwriting" w:hAnsi="Lucida Handwriting"/>
        <w:sz w:val="18"/>
      </w:rPr>
    </w:pPr>
    <w:r w:rsidRPr="006C38A2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31.55pt;margin-top:-14.4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8665B5" w:rsidRDefault="008665B5" w:rsidP="008665B5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1228725"/>
                      <wp:effectExtent l="19050" t="0" r="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'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8665B5" w:rsidRPr="00950275" w:rsidRDefault="008665B5" w:rsidP="008665B5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8665B5" w:rsidRPr="00950275" w:rsidRDefault="008665B5" w:rsidP="008665B5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8665B5" w:rsidRPr="00950275" w:rsidRDefault="008665B5" w:rsidP="008665B5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8665B5" w:rsidRPr="00950275" w:rsidRDefault="008665B5" w:rsidP="008665B5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8665B5" w:rsidRPr="00950275" w:rsidRDefault="008665B5" w:rsidP="008665B5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8665B5" w:rsidRDefault="008665B5" w:rsidP="008665B5">
    <w:pPr>
      <w:pStyle w:val="Cabealho"/>
      <w:rPr>
        <w:sz w:val="20"/>
      </w:rPr>
    </w:pPr>
  </w:p>
  <w:p w:rsidR="008665B5" w:rsidRPr="00251782" w:rsidRDefault="008665B5" w:rsidP="008665B5">
    <w:pPr>
      <w:pStyle w:val="Corpodetexto"/>
      <w:spacing w:line="14" w:lineRule="auto"/>
      <w:rPr>
        <w:rFonts w:eastAsia="Calibri"/>
        <w:szCs w:val="18"/>
      </w:rPr>
    </w:pPr>
    <w:r>
      <w:rPr>
        <w:lang w:eastAsia="pt-PT" w:bidi="pt-PT"/>
      </w:rPr>
      <w:pict>
        <v:shape id="_x0000_s2050" type="#_x0000_t202" style="position:absolute;margin-left:195.55pt;margin-top:75.5pt;width:207.45pt;height:31.4pt;z-index:-251655168;mso-position-horizontal-relative:page;mso-position-vertical-relative:page" filled="f" stroked="f">
          <v:textbox style="mso-next-textbox:#_x0000_s2050" inset="0,0,0,0">
            <w:txbxContent>
              <w:p w:rsidR="008665B5" w:rsidRPr="00851E9E" w:rsidRDefault="008665B5" w:rsidP="008665B5"/>
            </w:txbxContent>
          </v:textbox>
          <w10:wrap anchorx="page" anchory="page"/>
        </v:shape>
      </w:pict>
    </w:r>
  </w:p>
  <w:p w:rsidR="008665B5" w:rsidRDefault="008665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FD"/>
    <w:multiLevelType w:val="hybridMultilevel"/>
    <w:tmpl w:val="212621C8"/>
    <w:lvl w:ilvl="0" w:tplc="93A0CE0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D2B2D0A"/>
    <w:multiLevelType w:val="hybridMultilevel"/>
    <w:tmpl w:val="F404DACC"/>
    <w:lvl w:ilvl="0" w:tplc="351CF0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5494"/>
    <w:multiLevelType w:val="hybridMultilevel"/>
    <w:tmpl w:val="9612ABEC"/>
    <w:lvl w:ilvl="0" w:tplc="EDD6DC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60F9"/>
    <w:multiLevelType w:val="hybridMultilevel"/>
    <w:tmpl w:val="72E8C87C"/>
    <w:lvl w:ilvl="0" w:tplc="118688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107A"/>
    <w:multiLevelType w:val="hybridMultilevel"/>
    <w:tmpl w:val="860C1944"/>
    <w:lvl w:ilvl="0" w:tplc="2028F8D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5C9C"/>
    <w:rsid w:val="00024976"/>
    <w:rsid w:val="000D1E9E"/>
    <w:rsid w:val="001C22AB"/>
    <w:rsid w:val="00380A44"/>
    <w:rsid w:val="004E1B9A"/>
    <w:rsid w:val="007B3F85"/>
    <w:rsid w:val="008665B5"/>
    <w:rsid w:val="00974FCA"/>
    <w:rsid w:val="009F47D9"/>
    <w:rsid w:val="00A37450"/>
    <w:rsid w:val="00AC2004"/>
    <w:rsid w:val="00AC5C24"/>
    <w:rsid w:val="00B53A6D"/>
    <w:rsid w:val="00D05C9C"/>
    <w:rsid w:val="00D73927"/>
    <w:rsid w:val="00F1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C9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66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65B5"/>
  </w:style>
  <w:style w:type="paragraph" w:styleId="Rodap">
    <w:name w:val="footer"/>
    <w:basedOn w:val="Normal"/>
    <w:link w:val="RodapChar"/>
    <w:uiPriority w:val="99"/>
    <w:semiHidden/>
    <w:unhideWhenUsed/>
    <w:rsid w:val="00866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65B5"/>
  </w:style>
  <w:style w:type="paragraph" w:styleId="Corpodetexto">
    <w:name w:val="Body Text"/>
    <w:basedOn w:val="Normal"/>
    <w:link w:val="CorpodetextoChar"/>
    <w:uiPriority w:val="1"/>
    <w:qFormat/>
    <w:rsid w:val="00866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65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5B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61E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 Jean Cardoso</dc:creator>
  <cp:lastModifiedBy>Escola</cp:lastModifiedBy>
  <cp:revision>2</cp:revision>
  <cp:lastPrinted>2020-05-11T12:33:00Z</cp:lastPrinted>
  <dcterms:created xsi:type="dcterms:W3CDTF">2020-05-11T12:34:00Z</dcterms:created>
  <dcterms:modified xsi:type="dcterms:W3CDTF">2020-05-11T12:34:00Z</dcterms:modified>
</cp:coreProperties>
</file>