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5" w:rsidRPr="00B56FF5" w:rsidRDefault="00184F54" w:rsidP="004509E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LEI Nº1015</w:t>
      </w:r>
      <w:r w:rsidR="004509E1">
        <w:rPr>
          <w:rFonts w:ascii="Arial" w:hAnsi="Arial" w:cs="Arial"/>
          <w:b/>
        </w:rPr>
        <w:t>,</w:t>
      </w:r>
      <w:r w:rsidR="00C86D9C" w:rsidRPr="00B56FF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10 </w:t>
      </w:r>
      <w:r w:rsidR="00C86D9C" w:rsidRPr="00B56FF5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DEZEMBRO </w:t>
      </w:r>
      <w:r w:rsidR="00C86D9C" w:rsidRPr="00B56FF5">
        <w:rPr>
          <w:rFonts w:ascii="Arial" w:hAnsi="Arial" w:cs="Arial"/>
          <w:b/>
        </w:rPr>
        <w:t>DE 2019.</w:t>
      </w:r>
    </w:p>
    <w:p w:rsidR="004509E1" w:rsidRDefault="004509E1" w:rsidP="004509E1">
      <w:pPr>
        <w:spacing w:after="0" w:line="240" w:lineRule="auto"/>
        <w:ind w:left="3402"/>
        <w:jc w:val="both"/>
        <w:rPr>
          <w:rFonts w:ascii="Arial" w:hAnsi="Arial" w:cs="Arial"/>
        </w:rPr>
      </w:pPr>
    </w:p>
    <w:p w:rsidR="004509E1" w:rsidRDefault="004509E1" w:rsidP="004509E1">
      <w:pPr>
        <w:spacing w:after="0" w:line="240" w:lineRule="auto"/>
        <w:ind w:left="3402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ind w:left="3402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 xml:space="preserve">Institui o Programa Família Acolhedora no Município de </w:t>
      </w:r>
      <w:r w:rsidR="004509E1">
        <w:rPr>
          <w:rFonts w:ascii="Arial" w:hAnsi="Arial" w:cs="Arial"/>
        </w:rPr>
        <w:t>Boa Vista do Cadeado/RS</w:t>
      </w:r>
      <w:r w:rsidRPr="00B56FF5">
        <w:rPr>
          <w:rFonts w:ascii="Arial" w:hAnsi="Arial" w:cs="Arial"/>
        </w:rPr>
        <w:t>.</w:t>
      </w:r>
    </w:p>
    <w:p w:rsidR="00184F54" w:rsidRDefault="00184F54" w:rsidP="00184F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84F54" w:rsidRDefault="00184F54" w:rsidP="00184F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84F54" w:rsidRPr="00177BFA" w:rsidRDefault="00184F54" w:rsidP="00184F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7BFA">
        <w:rPr>
          <w:rFonts w:ascii="Arial" w:hAnsi="Arial" w:cs="Arial"/>
          <w:color w:val="auto"/>
          <w:sz w:val="22"/>
          <w:szCs w:val="22"/>
        </w:rPr>
        <w:t>O</w:t>
      </w:r>
      <w:proofErr w:type="gramStart"/>
      <w:r w:rsidRPr="00177BFA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 w:rsidRPr="00177BFA">
        <w:rPr>
          <w:rFonts w:ascii="Arial" w:hAnsi="Arial" w:cs="Arial"/>
          <w:color w:val="auto"/>
          <w:sz w:val="22"/>
          <w:szCs w:val="22"/>
        </w:rPr>
        <w:t xml:space="preserve">Prefeito de Boa Vista do Cadeado, RS, no uso de suas atribuições legais que lhes são asseguradas pela legislação em vigor, FAZ SABER que, a Câmara Municipal de Vereadores aprovou e ele sanciona a seguinte: </w:t>
      </w:r>
      <w:r w:rsidRPr="00177BFA">
        <w:rPr>
          <w:rFonts w:ascii="Arial" w:hAnsi="Arial" w:cs="Arial"/>
          <w:b/>
          <w:color w:val="auto"/>
          <w:sz w:val="22"/>
          <w:szCs w:val="22"/>
        </w:rPr>
        <w:t>LEI</w:t>
      </w:r>
    </w:p>
    <w:p w:rsidR="004509E1" w:rsidRDefault="004509E1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1º</w:t>
      </w:r>
      <w:r w:rsidRPr="00B56FF5">
        <w:rPr>
          <w:rFonts w:ascii="Arial" w:hAnsi="Arial" w:cs="Arial"/>
        </w:rPr>
        <w:t xml:space="preserve"> Fica instituído, no Município de Boa Vista do Cadeado/RS, o Programa Família Acolhedora, a ser executado de acordo com as disposições previstas nesta Lei.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§ 1º O Programa Família Acolhedora constitui instrumento da política de atendimento e proteção social especial de crianças e adolescentes, em situação de risco por violação de direitos, afastados do convívio familiar e comunitário em decorrência de medida de proteção.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§2º O Programa Família Acolhedora torna-se parte integrante da Política de Atendimento da Assistência Social do Município.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§ 3º Na execução do Programa Família Acolhedora serão observadas as diretrizes, os princípios e os direitos estabelecidos no Estatuto da Criança e do Adolescente (ECA), Lei Federal nº 8.069, de 13 de julho de 1990, com suas alterações.</w:t>
      </w:r>
    </w:p>
    <w:p w:rsidR="004509E1" w:rsidRDefault="004509E1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2º</w:t>
      </w:r>
      <w:r w:rsidRPr="00B56FF5">
        <w:rPr>
          <w:rFonts w:ascii="Arial" w:hAnsi="Arial" w:cs="Arial"/>
        </w:rPr>
        <w:t xml:space="preserve"> O Programa Família Acolhedora trata-se em guarda temporária por famílias acolhedoras cadastradas no Programa instituído por esta Lei, que tenham interesse e comprovadas condições de receber e manter condignamente, crianças e adolescentes, que encontram em situação de risco, mediante o oferecimento dos meios necessários para promover a saúde, a educação, a alimentação, a habitação e o lazer, com o devido acompanhamento e assistência.</w:t>
      </w:r>
    </w:p>
    <w:p w:rsidR="004509E1" w:rsidRDefault="004509E1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3º</w:t>
      </w:r>
      <w:r w:rsidRPr="00B56FF5">
        <w:rPr>
          <w:rFonts w:ascii="Arial" w:hAnsi="Arial" w:cs="Arial"/>
        </w:rPr>
        <w:t xml:space="preserve"> O Programa Família Acolhedora tem os seguintes objetivos específicos: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 xml:space="preserve">I – convivência familiar </w:t>
      </w:r>
      <w:proofErr w:type="gramStart"/>
      <w:r w:rsidRPr="00B56FF5">
        <w:rPr>
          <w:rFonts w:ascii="Arial" w:hAnsi="Arial" w:cs="Arial"/>
        </w:rPr>
        <w:t xml:space="preserve">e comunitária em ambiente </w:t>
      </w:r>
      <w:proofErr w:type="spellStart"/>
      <w:r w:rsidRPr="00B56FF5">
        <w:rPr>
          <w:rFonts w:ascii="Arial" w:hAnsi="Arial" w:cs="Arial"/>
        </w:rPr>
        <w:t>protetivo</w:t>
      </w:r>
      <w:proofErr w:type="spellEnd"/>
      <w:r w:rsidRPr="00B56FF5">
        <w:rPr>
          <w:rFonts w:ascii="Arial" w:hAnsi="Arial" w:cs="Arial"/>
        </w:rPr>
        <w:t xml:space="preserve"> e afetivo</w:t>
      </w:r>
      <w:proofErr w:type="gramEnd"/>
      <w:r w:rsidRPr="00B56FF5">
        <w:rPr>
          <w:rFonts w:ascii="Arial" w:hAnsi="Arial" w:cs="Arial"/>
        </w:rPr>
        <w:t>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acolher em ambiente familiar e dispensar cuidados individualizados para crianças e adolescentes em medida de proteção;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</w:t>
      </w:r>
      <w:r w:rsidR="000A011B" w:rsidRPr="00B56FF5">
        <w:rPr>
          <w:rFonts w:ascii="Arial" w:hAnsi="Arial" w:cs="Arial"/>
        </w:rPr>
        <w:t>I</w:t>
      </w:r>
      <w:r w:rsidRPr="00B56FF5">
        <w:rPr>
          <w:rFonts w:ascii="Arial" w:hAnsi="Arial" w:cs="Arial"/>
        </w:rPr>
        <w:t xml:space="preserve"> - oferecer apoio às famílias de origem, favorecendo a sua reestruturação para o retorno de seus filhos, salvo determinação judicial em contrário;</w:t>
      </w:r>
    </w:p>
    <w:p w:rsidR="00C86D9C" w:rsidRPr="00B56FF5" w:rsidRDefault="000A011B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IV</w:t>
      </w:r>
      <w:r w:rsidR="00C86D9C" w:rsidRPr="00B56FF5">
        <w:rPr>
          <w:rFonts w:ascii="Arial" w:hAnsi="Arial" w:cs="Arial"/>
        </w:rPr>
        <w:t xml:space="preserve"> </w:t>
      </w:r>
      <w:r w:rsidRPr="00B56FF5">
        <w:rPr>
          <w:rFonts w:ascii="Arial" w:hAnsi="Arial" w:cs="Arial"/>
        </w:rPr>
        <w:t>– prestação de assistência material, moral e educacional;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 - contribuir na superação da situação vivida pelas crianças e pelos adolescentes com menor grau de sofrimento e perda, preparando-os para a reintegração familiar ou a colocação em família substituta;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</w:t>
      </w:r>
      <w:r w:rsidR="000A011B" w:rsidRPr="00B56FF5">
        <w:rPr>
          <w:rFonts w:ascii="Arial" w:hAnsi="Arial" w:cs="Arial"/>
        </w:rPr>
        <w:t>I</w:t>
      </w:r>
      <w:r w:rsidRPr="00B56FF5">
        <w:rPr>
          <w:rFonts w:ascii="Arial" w:hAnsi="Arial" w:cs="Arial"/>
        </w:rPr>
        <w:t xml:space="preserve"> - propiciar ambiente sadio para a preservação e a reconstrução de vínculos, possibilitando a convivência familiar e comunitária, com o resguardo do di</w:t>
      </w:r>
      <w:r w:rsidR="000A011B" w:rsidRPr="00B56FF5">
        <w:rPr>
          <w:rFonts w:ascii="Arial" w:hAnsi="Arial" w:cs="Arial"/>
        </w:rPr>
        <w:t>reito ao desenvolvimento pleno;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VII - assegurar, preferencialmente, a reintegração familiar, viabilizando o retorno seguro ao núcleo de origem ou a colocação em família substituta, se for o caso.</w:t>
      </w:r>
    </w:p>
    <w:p w:rsidR="000A011B" w:rsidRPr="00B56FF5" w:rsidRDefault="000A011B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lastRenderedPageBreak/>
        <w:t>Art. 4º</w:t>
      </w:r>
      <w:r w:rsidRPr="00B56FF5">
        <w:rPr>
          <w:rFonts w:ascii="Arial" w:hAnsi="Arial" w:cs="Arial"/>
        </w:rPr>
        <w:t xml:space="preserve"> O Programa Família Acolhedora terá caráter provisório e excepcional, sendo uma forma de transição para reintegração familiar ou para colocação em família substituta, se for o caso.</w:t>
      </w:r>
    </w:p>
    <w:p w:rsidR="009279E6" w:rsidRDefault="009279E6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4509E1">
        <w:rPr>
          <w:rFonts w:ascii="Arial" w:hAnsi="Arial" w:cs="Arial"/>
          <w:b/>
        </w:rPr>
        <w:t>Parágrafo único.</w:t>
      </w:r>
      <w:r w:rsidRPr="00B56FF5">
        <w:rPr>
          <w:rFonts w:ascii="Arial" w:hAnsi="Arial" w:cs="Arial"/>
        </w:rPr>
        <w:t xml:space="preserve"> A colocação em família substituta dar-se-á por meio das modalidades de tutela, guarda ou adoção, procedimento de competência exclusiva do Juizado da Infância e Juventude, com a cooperação da equipe técnica do Programa e do Conselho Tutelar.</w:t>
      </w:r>
    </w:p>
    <w:p w:rsidR="004509E1" w:rsidRDefault="004509E1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5º</w:t>
      </w:r>
      <w:r w:rsidRPr="00B56FF5">
        <w:rPr>
          <w:rFonts w:ascii="Arial" w:hAnsi="Arial" w:cs="Arial"/>
        </w:rPr>
        <w:t xml:space="preserve"> São beneficiários do Programa Família Acolhedora crianças de </w:t>
      </w:r>
      <w:proofErr w:type="gramStart"/>
      <w:r w:rsidRPr="00B56FF5">
        <w:rPr>
          <w:rFonts w:ascii="Arial" w:hAnsi="Arial" w:cs="Arial"/>
        </w:rPr>
        <w:t>0</w:t>
      </w:r>
      <w:proofErr w:type="gramEnd"/>
      <w:r w:rsidRPr="00B56FF5">
        <w:rPr>
          <w:rFonts w:ascii="Arial" w:hAnsi="Arial" w:cs="Arial"/>
        </w:rPr>
        <w:t xml:space="preserve"> (zero) a 12 (doze) anos e adolescentes de 12 (doze) a</w:t>
      </w:r>
      <w:r w:rsidR="00A117A5">
        <w:rPr>
          <w:rFonts w:ascii="Arial" w:hAnsi="Arial" w:cs="Arial"/>
        </w:rPr>
        <w:t xml:space="preserve"> 18 (dezoito) anos incompletos</w:t>
      </w:r>
      <w:r w:rsidRPr="00B56FF5">
        <w:rPr>
          <w:rFonts w:ascii="Arial" w:hAnsi="Arial" w:cs="Arial"/>
        </w:rPr>
        <w:t>, em medida de proteção de afastamento do convívio familiar aplicada pelo Poder Judiciário.</w:t>
      </w:r>
    </w:p>
    <w:p w:rsidR="009279E6" w:rsidRDefault="009279E6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C86D9C" w:rsidRPr="00B56FF5" w:rsidRDefault="000A011B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Parágrafo único:</w:t>
      </w:r>
      <w:r w:rsidR="00C86D9C" w:rsidRPr="00B56FF5">
        <w:rPr>
          <w:rFonts w:ascii="Arial" w:hAnsi="Arial" w:cs="Arial"/>
        </w:rPr>
        <w:t xml:space="preserve"> Cada família poderá acolher, no máximo, </w:t>
      </w:r>
      <w:proofErr w:type="gramStart"/>
      <w:r w:rsidR="00C86D9C" w:rsidRPr="00B56FF5">
        <w:rPr>
          <w:rFonts w:ascii="Arial" w:hAnsi="Arial" w:cs="Arial"/>
        </w:rPr>
        <w:t>1</w:t>
      </w:r>
      <w:proofErr w:type="gramEnd"/>
      <w:r w:rsidR="00C86D9C" w:rsidRPr="00B56FF5">
        <w:rPr>
          <w:rFonts w:ascii="Arial" w:hAnsi="Arial" w:cs="Arial"/>
        </w:rPr>
        <w:t xml:space="preserve"> (uma) criança ou adolescente, salvo se houver grupo de irmãos, os quais deverão ser acolhidos conjuntamente, conforme determina o § 4º do art. 28 da Lei Federal nº 8.069, de 1990, ressalvada determinação judicial em sentido contrário.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0A011B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6</w:t>
      </w:r>
      <w:r w:rsidR="00C86D9C" w:rsidRPr="00B56FF5">
        <w:rPr>
          <w:rFonts w:ascii="Arial" w:hAnsi="Arial" w:cs="Arial"/>
          <w:b/>
        </w:rPr>
        <w:t>º</w:t>
      </w:r>
      <w:r w:rsidR="00C86D9C" w:rsidRPr="00B56FF5">
        <w:rPr>
          <w:rFonts w:ascii="Arial" w:hAnsi="Arial" w:cs="Arial"/>
        </w:rPr>
        <w:t xml:space="preserve"> A criança ou o adolescente acolhido na família cadastrada no Programa Família Acolhedora receberá: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 - atendimentos nas áreas de saúde, educação e assistência social, por meio da</w:t>
      </w:r>
      <w:r w:rsidR="00A117A5">
        <w:rPr>
          <w:rFonts w:ascii="Arial" w:hAnsi="Arial" w:cs="Arial"/>
        </w:rPr>
        <w:t>s políticas públicas existentes, com absoluta prioridade;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atendimento individual e familiar por intermédio dos profissionais do serviço social, de psicologia e outros, conforme demanda;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III - prioridade na tramitação dos processos;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IV - estímulo à manutenção ou à reformulação de vínculos afetivos com sua família biológica; e possível.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 - permanência com seus irmãos na mesma família acolhedora, sempre que</w:t>
      </w:r>
      <w:r w:rsidR="00A117A5">
        <w:rPr>
          <w:rFonts w:ascii="Arial" w:hAnsi="Arial" w:cs="Arial"/>
        </w:rPr>
        <w:t xml:space="preserve"> possível.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0A011B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7</w:t>
      </w:r>
      <w:r w:rsidR="00C86D9C" w:rsidRPr="00B56FF5">
        <w:rPr>
          <w:rFonts w:ascii="Arial" w:hAnsi="Arial" w:cs="Arial"/>
          <w:b/>
        </w:rPr>
        <w:t xml:space="preserve">º </w:t>
      </w:r>
      <w:r w:rsidR="00C86D9C" w:rsidRPr="00B56FF5">
        <w:rPr>
          <w:rFonts w:ascii="Arial" w:hAnsi="Arial" w:cs="Arial"/>
        </w:rPr>
        <w:t xml:space="preserve">Compete ao órgão responsável pela assistência social do Município de </w:t>
      </w:r>
      <w:r w:rsidRPr="00B56FF5">
        <w:rPr>
          <w:rFonts w:ascii="Arial" w:hAnsi="Arial" w:cs="Arial"/>
        </w:rPr>
        <w:t>Boa Vista do Cadeado/RS</w:t>
      </w:r>
      <w:r w:rsidR="00C86D9C" w:rsidRPr="00B56FF5">
        <w:rPr>
          <w:rFonts w:ascii="Arial" w:hAnsi="Arial" w:cs="Arial"/>
        </w:rPr>
        <w:t>: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 xml:space="preserve">I - selecionar, cadastrar e capacitar </w:t>
      </w:r>
      <w:proofErr w:type="gramStart"/>
      <w:r w:rsidRPr="00B56FF5">
        <w:rPr>
          <w:rFonts w:ascii="Arial" w:hAnsi="Arial" w:cs="Arial"/>
        </w:rPr>
        <w:t>as</w:t>
      </w:r>
      <w:proofErr w:type="gramEnd"/>
      <w:r w:rsidRPr="00B56FF5">
        <w:rPr>
          <w:rFonts w:ascii="Arial" w:hAnsi="Arial" w:cs="Arial"/>
        </w:rPr>
        <w:t xml:space="preserve"> famílias que serão habilitadas a participar do Programa Família Acolhedora;</w:t>
      </w:r>
    </w:p>
    <w:p w:rsidR="000A011B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receber a criança ou o adolescente na sede do serviço, após aplicação das medidas de proteção pelos órgãos competentes, para o encaminhamento ao Programa;</w:t>
      </w:r>
    </w:p>
    <w:p w:rsidR="000A011B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III - supervisionar o desenvolvimento da criança e do adolescente no Programa, por meio de acompanhamento e relatórios periódicos, nos termos da Lei Federal nº 8.069, de 1990;</w:t>
      </w:r>
    </w:p>
    <w:p w:rsidR="000A011B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IV - acompanhar sistematicamente a família acolhedora, auxiliando na efetivação de encaminhamentos como matrícula em escola, manutenção da frequência escolar e ingresso, quando necessário, em serviço de atenção à saúde e outros, de modo a assegurar todos os direitos fundamentais previstos na Lei Federal nº 8.069, de 1990;</w:t>
      </w:r>
    </w:p>
    <w:p w:rsidR="000A011B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 - atender e acompanhar a família de origem, visando à reintegração familiar ou ao encaminhamento para família substituta, se for o caso; e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VI - garantir que a família de origem mantenha vínculos com a criança ou o adolescente, nos casos em que não houver proibição judicial.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lastRenderedPageBreak/>
        <w:t xml:space="preserve">Art. </w:t>
      </w:r>
      <w:r w:rsidR="000A011B" w:rsidRPr="00B56FF5">
        <w:rPr>
          <w:rFonts w:ascii="Arial" w:hAnsi="Arial" w:cs="Arial"/>
          <w:b/>
        </w:rPr>
        <w:t xml:space="preserve">8º </w:t>
      </w:r>
      <w:r w:rsidRPr="00B56FF5">
        <w:rPr>
          <w:rFonts w:ascii="Arial" w:hAnsi="Arial" w:cs="Arial"/>
        </w:rPr>
        <w:t xml:space="preserve">Poderão cadastrar-se no Programa Família </w:t>
      </w:r>
      <w:proofErr w:type="gramStart"/>
      <w:r w:rsidRPr="00B56FF5">
        <w:rPr>
          <w:rFonts w:ascii="Arial" w:hAnsi="Arial" w:cs="Arial"/>
        </w:rPr>
        <w:t>Acolhedora pessoas</w:t>
      </w:r>
      <w:proofErr w:type="gramEnd"/>
      <w:r w:rsidRPr="00B56FF5">
        <w:rPr>
          <w:rFonts w:ascii="Arial" w:hAnsi="Arial" w:cs="Arial"/>
        </w:rPr>
        <w:t xml:space="preserve"> físicas que p</w:t>
      </w:r>
      <w:r w:rsidR="006F6653" w:rsidRPr="00B56FF5">
        <w:rPr>
          <w:rFonts w:ascii="Arial" w:hAnsi="Arial" w:cs="Arial"/>
        </w:rPr>
        <w:t>reencham os requisitos previstos</w:t>
      </w:r>
      <w:r w:rsidRPr="00B56FF5">
        <w:rPr>
          <w:rFonts w:ascii="Arial" w:hAnsi="Arial" w:cs="Arial"/>
        </w:rPr>
        <w:t>: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 - parecer psicossocial favorável da equipe técnica do Programa; e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idoneidade moral, boas condições de saúde física e mental, moradia e espaço físico, bem como interesse em ter sob sua responsabilidade crianças ou adolescentes, zelando pelo seu bem-estar.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 xml:space="preserve">§ 1º As pessoas </w:t>
      </w:r>
      <w:proofErr w:type="gramStart"/>
      <w:r w:rsidRPr="00B56FF5">
        <w:rPr>
          <w:rFonts w:ascii="Arial" w:hAnsi="Arial" w:cs="Arial"/>
        </w:rPr>
        <w:t>físicas inscritas no Programa Família Acolhedora</w:t>
      </w:r>
      <w:proofErr w:type="gramEnd"/>
      <w:r w:rsidRPr="00B56FF5">
        <w:rPr>
          <w:rFonts w:ascii="Arial" w:hAnsi="Arial" w:cs="Arial"/>
        </w:rPr>
        <w:t xml:space="preserve"> não poderão estar inscritas no Cadastro Nacional de Adoção.</w:t>
      </w:r>
    </w:p>
    <w:p w:rsidR="006F6653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 xml:space="preserve">§ 2º O estudo psicossocial envolverá todos os membros da família e </w:t>
      </w:r>
      <w:proofErr w:type="gramStart"/>
      <w:r w:rsidRPr="00B56FF5">
        <w:rPr>
          <w:rFonts w:ascii="Arial" w:hAnsi="Arial" w:cs="Arial"/>
        </w:rPr>
        <w:t>será</w:t>
      </w:r>
      <w:proofErr w:type="gramEnd"/>
      <w:r w:rsidRPr="00B56FF5">
        <w:rPr>
          <w:rFonts w:ascii="Arial" w:hAnsi="Arial" w:cs="Arial"/>
        </w:rPr>
        <w:t xml:space="preserve"> realizado por meio de visitas domiciliares, entrevistas, contatos colaterais, atividades em grupos e observação das relações familiares e comunitárias, a fim de serem verificadas as condições socioeconômicas e psicológicas dos candidatos, identificando suas motivações e capacidade de exercer os cuidados inerentes.</w:t>
      </w:r>
    </w:p>
    <w:p w:rsidR="006F6653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 xml:space="preserve">§ 3º O encaminhamento da criança ou adolescente para o Programa Família Acolhedora ocorrerá mediante Termo de </w:t>
      </w:r>
      <w:r w:rsidR="003C7887" w:rsidRPr="00B56FF5">
        <w:rPr>
          <w:rFonts w:ascii="Arial" w:hAnsi="Arial" w:cs="Arial"/>
        </w:rPr>
        <w:t xml:space="preserve">Guarda e </w:t>
      </w:r>
      <w:r w:rsidRPr="00B56FF5">
        <w:rPr>
          <w:rFonts w:ascii="Arial" w:hAnsi="Arial" w:cs="Arial"/>
        </w:rPr>
        <w:t xml:space="preserve">Responsabilidade e expedição de guia de acolhimento determinados judicialmente, sendo disponibilizada </w:t>
      </w:r>
      <w:proofErr w:type="gramStart"/>
      <w:r w:rsidRPr="00B56FF5">
        <w:rPr>
          <w:rFonts w:ascii="Arial" w:hAnsi="Arial" w:cs="Arial"/>
        </w:rPr>
        <w:t>1</w:t>
      </w:r>
      <w:proofErr w:type="gramEnd"/>
      <w:r w:rsidRPr="00B56FF5">
        <w:rPr>
          <w:rFonts w:ascii="Arial" w:hAnsi="Arial" w:cs="Arial"/>
        </w:rPr>
        <w:t xml:space="preserve"> (uma) via para a família acolhedora e outra para a coordenação do Programa.</w:t>
      </w:r>
    </w:p>
    <w:p w:rsidR="00C86D9C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§ 4º A família selecionada assinará Termo de Adesão ao Programa Família Acolhedora, que conterá as responsabilidades, o valor do subsídio mensal e as hipóteses de desligamento</w:t>
      </w:r>
      <w:r w:rsidR="00A117A5">
        <w:rPr>
          <w:rFonts w:ascii="Arial" w:hAnsi="Arial" w:cs="Arial"/>
        </w:rPr>
        <w:t>.</w:t>
      </w:r>
    </w:p>
    <w:p w:rsidR="00A117A5" w:rsidRPr="00B56FF5" w:rsidRDefault="00A117A5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6F6653" w:rsidRPr="00B56FF5">
        <w:rPr>
          <w:rFonts w:ascii="Arial" w:hAnsi="Arial" w:cs="Arial"/>
          <w:b/>
        </w:rPr>
        <w:t>9</w:t>
      </w:r>
      <w:r w:rsidRPr="00B56FF5">
        <w:rPr>
          <w:rFonts w:ascii="Arial" w:hAnsi="Arial" w:cs="Arial"/>
        </w:rPr>
        <w:t xml:space="preserve"> A equipe técnica do Programa Família Acolhedora fará a preparação, a indicação e os contatos com cada família avaliada ou grupo, efetuando regularmente encontros, reuniões, visitas domiciliares e oficinas, a depender do número de participantes, e abordando os seguintes assuntos: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 - os direitos das crianças e dos adolescentes;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as possibilidades de retorno do acolhido à sua família de origem;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III - os procedimentos de preparação e encaminhamento para a colocação em família substituta;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IV - as relações familiares e sociais;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 - as obrigações e os direitos dos guardiões; e</w:t>
      </w:r>
    </w:p>
    <w:p w:rsidR="004509E1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VI - outras questões que envolvam o acolhimento familiar.</w:t>
      </w:r>
    </w:p>
    <w:p w:rsidR="004509E1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6F6653" w:rsidRPr="00B56FF5">
        <w:rPr>
          <w:rFonts w:ascii="Arial" w:hAnsi="Arial" w:cs="Arial"/>
          <w:b/>
        </w:rPr>
        <w:t>10</w:t>
      </w:r>
      <w:r w:rsidRPr="00B56FF5">
        <w:rPr>
          <w:rFonts w:ascii="Arial" w:hAnsi="Arial" w:cs="Arial"/>
        </w:rPr>
        <w:t xml:space="preserve"> No ato do cadastramento, as famílias acolhedoras deverão apresentar os seguintes documentos originais: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 - carteira de identidade ou CPF de todos os integrantes capazes da residência em que ocorrerá o acolhimento;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comprovante de residência;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III - comprovante de renda;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IV - alvará de folha corrida;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 - certidão negativa de habilitação para adoção, a partir de consulta ao Cadastro Nacional de Adoção.</w:t>
      </w:r>
    </w:p>
    <w:p w:rsidR="003C7887" w:rsidRPr="00B56FF5" w:rsidRDefault="003C7887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3C7887" w:rsidRPr="00B56FF5">
        <w:rPr>
          <w:rFonts w:ascii="Arial" w:hAnsi="Arial" w:cs="Arial"/>
          <w:b/>
        </w:rPr>
        <w:t>11</w:t>
      </w:r>
      <w:r w:rsidRPr="00B56FF5">
        <w:rPr>
          <w:rFonts w:ascii="Arial" w:hAnsi="Arial" w:cs="Arial"/>
        </w:rPr>
        <w:t xml:space="preserve"> As famílias acolhedoras selecionadas e cadastradas receberão acompanhamento e preparação contínua pela equipe técnica do Programa Família Acolhedora, sendo orientadas sobre os objetivos do Programa, sobre a diferenciação com relação à medida de colocação em família substituta e sobre a recepção, a manutenção e o desligamento das crianças ou dos adolescentes.</w:t>
      </w:r>
    </w:p>
    <w:p w:rsidR="004509E1" w:rsidRDefault="004509E1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3C7887" w:rsidRPr="00B56FF5">
        <w:rPr>
          <w:rFonts w:ascii="Arial" w:hAnsi="Arial" w:cs="Arial"/>
          <w:b/>
        </w:rPr>
        <w:t>12</w:t>
      </w:r>
      <w:r w:rsidRPr="00B56FF5">
        <w:rPr>
          <w:rFonts w:ascii="Arial" w:hAnsi="Arial" w:cs="Arial"/>
          <w:b/>
        </w:rPr>
        <w:t xml:space="preserve"> </w:t>
      </w:r>
      <w:r w:rsidRPr="00B56FF5">
        <w:rPr>
          <w:rFonts w:ascii="Arial" w:hAnsi="Arial" w:cs="Arial"/>
        </w:rPr>
        <w:t>A equipe multiprofissional estabelecerá Plano Individual e Familiar de Atendimento com a família acolhedora e as crianças ou os adolescentes acolhidos.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3C7887" w:rsidRPr="00B56FF5">
        <w:rPr>
          <w:rFonts w:ascii="Arial" w:hAnsi="Arial" w:cs="Arial"/>
          <w:b/>
        </w:rPr>
        <w:t>13</w:t>
      </w:r>
      <w:r w:rsidRPr="00B56FF5">
        <w:rPr>
          <w:rFonts w:ascii="Arial" w:hAnsi="Arial" w:cs="Arial"/>
        </w:rPr>
        <w:t xml:space="preserve"> Durante o período de acolhimento, por orientação da equipe multiprofissional, as famílias poderão ser encaminhadas para tratamento psicológico.</w:t>
      </w:r>
    </w:p>
    <w:p w:rsidR="003C7887" w:rsidRPr="00B56FF5" w:rsidRDefault="003C7887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1</w:t>
      </w:r>
      <w:r w:rsidR="003C7887" w:rsidRPr="00B56FF5">
        <w:rPr>
          <w:rFonts w:ascii="Arial" w:hAnsi="Arial" w:cs="Arial"/>
          <w:b/>
        </w:rPr>
        <w:t>4</w:t>
      </w:r>
      <w:r w:rsidRPr="00B56FF5">
        <w:rPr>
          <w:rFonts w:ascii="Arial" w:hAnsi="Arial" w:cs="Arial"/>
        </w:rPr>
        <w:t xml:space="preserve"> Durante o período de acolhimento</w:t>
      </w:r>
      <w:proofErr w:type="gramStart"/>
      <w:r w:rsidRPr="00B56FF5">
        <w:rPr>
          <w:rFonts w:ascii="Arial" w:hAnsi="Arial" w:cs="Arial"/>
        </w:rPr>
        <w:t>, serão</w:t>
      </w:r>
      <w:proofErr w:type="gramEnd"/>
      <w:r w:rsidRPr="00B56FF5">
        <w:rPr>
          <w:rFonts w:ascii="Arial" w:hAnsi="Arial" w:cs="Arial"/>
        </w:rPr>
        <w:t xml:space="preserve"> realizadas visitas periódicas pela equipe multiprofissional do Programa na residência do acolhido, sem prévio aviso, a </w:t>
      </w:r>
      <w:r w:rsidR="00A117A5">
        <w:rPr>
          <w:rFonts w:ascii="Arial" w:hAnsi="Arial" w:cs="Arial"/>
        </w:rPr>
        <w:t>fim de acompanhar o acolhimento, sempre em</w:t>
      </w:r>
      <w:r w:rsidRPr="00B56FF5">
        <w:rPr>
          <w:rFonts w:ascii="Arial" w:hAnsi="Arial" w:cs="Arial"/>
        </w:rPr>
        <w:t xml:space="preserve"> observância pela família acolhedora dos direitos das crianças e dos adolescentes acolhidos.</w:t>
      </w:r>
    </w:p>
    <w:p w:rsidR="003C7887" w:rsidRPr="00B56FF5" w:rsidRDefault="003C7887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3C7887" w:rsidRPr="00B56FF5">
        <w:rPr>
          <w:rFonts w:ascii="Arial" w:hAnsi="Arial" w:cs="Arial"/>
          <w:b/>
        </w:rPr>
        <w:t>15</w:t>
      </w:r>
      <w:r w:rsidRPr="00B56FF5">
        <w:rPr>
          <w:rFonts w:ascii="Arial" w:hAnsi="Arial" w:cs="Arial"/>
        </w:rPr>
        <w:t xml:space="preserve"> As famílias acolhedoras terão as seguintes atribuições e responsabilidades: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 - prestar todo e qualquer atendimento necessário à assistência material, moral, afetiva, educacional e de saúde, de forma a garantir o bem-estar e a qualidade de vida da criança ou do adolescente em ambiente favorável ao desenvolvimento de suas potencialidades, respeitando suas necessidades individuais;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favorecer as relações sociais e as convivências comunitárias da criança ou do adolescente por meio do acesso a bens e serviços, como levar o acolhido à escola, proporcionar momentos de lazer, entre outros;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 xml:space="preserve">III - aderir e participar integralmente dos termos do Programa, informando qualquer </w:t>
      </w:r>
      <w:proofErr w:type="spellStart"/>
      <w:r w:rsidRPr="00B56FF5">
        <w:rPr>
          <w:rFonts w:ascii="Arial" w:hAnsi="Arial" w:cs="Arial"/>
        </w:rPr>
        <w:t>intercorrência</w:t>
      </w:r>
      <w:proofErr w:type="spellEnd"/>
      <w:r w:rsidRPr="00B56FF5">
        <w:rPr>
          <w:rFonts w:ascii="Arial" w:hAnsi="Arial" w:cs="Arial"/>
        </w:rPr>
        <w:t xml:space="preserve"> havida durante o período de acolhimento familiar à equipe técnica responsável, com respeito à privacidade da criança ou do adolescente;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IV - entender o seu papel como parceira do sistema de garantia de direitos à criança ou ao adolescente e não apresentar interesse em adotar o acolhido, compreendendo que o acolhimento familiar não configura vínculo para adoção;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 - participar do processo de preparação, formação e acompanhamento com a equipe técnica responsável, fornecendo informações atualizadas sobre a situação da criança ou do adolescente;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VI - contribuir com a preparação da criança ou do adolescente para o retorno à família de origem ou para a colocação em família substituta, sempre em conjunto com a equipe técnica;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VII - prestar serviço de caráter voluntário, não gerando, em nenhuma hipótese, vínculo empregatício ou profissional com o órgão executor do Programa;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VIII - utilizar o subsídio financeiro exclusivamente na forma prevista no Plano Individual e Familiar de Atendimento, a ser construído pela família em conjunto com a equipe técnica responsável;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IX - garantir os direitos à vida, à saúde, à alimentação, à educação, ao esporte, ao lazer, à profissionalização, à cultura, à dignidade, ao respeito, à liberdade e à convivência familiar e comunitária;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X - oferecer ao acolhido atenção, cuidado, respeito, afeto e cuidados básicos de higiene, oferecendo-lhe também os limites adequados, excluídas todas as formas de punição física e de violência verbal e psicológica;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XI - prestar informações, sempre que demandadas, sobre a situação do acolhido aos profissionais que acompanham o acolhimento e ao Poder Judiciário;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XII - manter idoneidade moral durante todo o período de acolhimento;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lastRenderedPageBreak/>
        <w:t>XIII - acompanhar a frequência escolar do acolhido, atendendo aos eventuais chamados da direção e participando das atividades escolares do acolhido na condição de representante;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XIV - assegurar o convívio do acolhido com a família biológica, colaborando com o retorno à família de origem; e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 xml:space="preserve">XV - nos casos de </w:t>
      </w:r>
      <w:proofErr w:type="spellStart"/>
      <w:r w:rsidRPr="00B56FF5">
        <w:rPr>
          <w:rFonts w:ascii="Arial" w:hAnsi="Arial" w:cs="Arial"/>
        </w:rPr>
        <w:t>inadaptação</w:t>
      </w:r>
      <w:proofErr w:type="spellEnd"/>
      <w:r w:rsidRPr="00B56FF5">
        <w:rPr>
          <w:rFonts w:ascii="Arial" w:hAnsi="Arial" w:cs="Arial"/>
        </w:rPr>
        <w:t>, proceder à desistência formal da guarda, responsabilizando-se pelos cuidados da criança ou do adolescente acolhido até novo encaminhamento.</w:t>
      </w:r>
    </w:p>
    <w:p w:rsidR="003C7887" w:rsidRPr="00B56FF5" w:rsidRDefault="003C7887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1</w:t>
      </w:r>
      <w:r w:rsidR="003C7887" w:rsidRPr="00B56FF5">
        <w:rPr>
          <w:rFonts w:ascii="Arial" w:hAnsi="Arial" w:cs="Arial"/>
          <w:b/>
        </w:rPr>
        <w:t>6</w:t>
      </w:r>
      <w:r w:rsidRPr="00B56FF5">
        <w:rPr>
          <w:rFonts w:ascii="Arial" w:hAnsi="Arial" w:cs="Arial"/>
        </w:rPr>
        <w:t xml:space="preserve"> São r</w:t>
      </w:r>
      <w:r w:rsidR="003C7887" w:rsidRPr="00B56FF5">
        <w:rPr>
          <w:rFonts w:ascii="Arial" w:hAnsi="Arial" w:cs="Arial"/>
        </w:rPr>
        <w:t>esponsabilidades do Município</w:t>
      </w:r>
      <w:r w:rsidRPr="00B56FF5">
        <w:rPr>
          <w:rFonts w:ascii="Arial" w:hAnsi="Arial" w:cs="Arial"/>
        </w:rPr>
        <w:t>: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 xml:space="preserve">I - selecionar e capacitar </w:t>
      </w:r>
      <w:proofErr w:type="gramStart"/>
      <w:r w:rsidRPr="00B56FF5">
        <w:rPr>
          <w:rFonts w:ascii="Arial" w:hAnsi="Arial" w:cs="Arial"/>
        </w:rPr>
        <w:t>as</w:t>
      </w:r>
      <w:proofErr w:type="gramEnd"/>
      <w:r w:rsidRPr="00B56FF5">
        <w:rPr>
          <w:rFonts w:ascii="Arial" w:hAnsi="Arial" w:cs="Arial"/>
        </w:rPr>
        <w:t xml:space="preserve"> famílias habilitadas;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encaminhar a criança ou o adolescente para a família acolhedora após aplicação da medida de proteção pelo Poder Judiciário;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III - acompanhar e fiscalizar o acolhimento na família acolhedora;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IV - acompanhar sistematicamente a família acolhedora por meio da equipe multiprofissional;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 - atender e acompanhar a família de origem, visando à reintegração familiar ou ao encaminhamento para família substituta;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VI - garantir que a família de origem mantenha vínculos com a criança ou com o adolescente nos casos em que não houver proibição do Poder Judiciário;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VII - coordenar o processo de prestação de contas da família acolhedora;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VIII - autorizar ou glosar pagamentos para a família acolhedora;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IX - providenciar o encaminhamento das famílias de origem e acolhedora aos serviços públicos municipais, quando necessário;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X - garantir o acesso da criança ou do adolescente acolhido aos serviços públicos municipais, quando necessário;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XI - monitorar a execução do Programa, realizando avaliações e relatórios periódicos; e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XII - instituir, por meio da equipe multiprofissional, Plano Individual e Familiar de Atendimento com cada família e criança ou adolescente acolhido.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3C7887" w:rsidRPr="00B56FF5">
        <w:rPr>
          <w:rFonts w:ascii="Arial" w:hAnsi="Arial" w:cs="Arial"/>
          <w:b/>
        </w:rPr>
        <w:t>17</w:t>
      </w:r>
      <w:r w:rsidRPr="00B56FF5">
        <w:rPr>
          <w:rFonts w:ascii="Arial" w:hAnsi="Arial" w:cs="Arial"/>
          <w:b/>
        </w:rPr>
        <w:t xml:space="preserve"> </w:t>
      </w:r>
      <w:r w:rsidR="003C7887" w:rsidRPr="00B56FF5">
        <w:rPr>
          <w:rFonts w:ascii="Arial" w:hAnsi="Arial" w:cs="Arial"/>
        </w:rPr>
        <w:t xml:space="preserve">A equipe multiprofissional </w:t>
      </w:r>
      <w:r w:rsidRPr="00B56FF5">
        <w:rPr>
          <w:rFonts w:ascii="Arial" w:hAnsi="Arial" w:cs="Arial"/>
        </w:rPr>
        <w:t>terá as seguintes atribuições: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 - coordenar as ações de acompanhamento do acolhimento da criança ou do adolescente;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realizar visitas domiciliares nas famílias de origem e acolhedora;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III - emitir avaliações e relatórios periódicos;</w:t>
      </w:r>
    </w:p>
    <w:p w:rsidR="003C7887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IV - solicitar encaminhamentos para a criança acolhida e para a família acolhedora</w:t>
      </w:r>
      <w:proofErr w:type="gramStart"/>
      <w:r w:rsidRPr="00B56FF5">
        <w:rPr>
          <w:rFonts w:ascii="Arial" w:hAnsi="Arial" w:cs="Arial"/>
        </w:rPr>
        <w:t>, se for</w:t>
      </w:r>
      <w:proofErr w:type="gramEnd"/>
      <w:r w:rsidRPr="00B56FF5">
        <w:rPr>
          <w:rFonts w:ascii="Arial" w:hAnsi="Arial" w:cs="Arial"/>
        </w:rPr>
        <w:t xml:space="preserve"> o caso; e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V - instituir, com cada família e criança ou adolescente acolhido, Plano Individual e Familiar de Atendimento.</w:t>
      </w:r>
    </w:p>
    <w:p w:rsidR="003C7887" w:rsidRPr="00B56FF5" w:rsidRDefault="003C7887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3C7887" w:rsidRPr="00B56FF5">
        <w:rPr>
          <w:rFonts w:ascii="Arial" w:hAnsi="Arial" w:cs="Arial"/>
          <w:b/>
        </w:rPr>
        <w:t>18</w:t>
      </w:r>
      <w:r w:rsidRPr="00B56FF5">
        <w:rPr>
          <w:rFonts w:ascii="Arial" w:hAnsi="Arial" w:cs="Arial"/>
        </w:rPr>
        <w:t xml:space="preserve"> As famílias acolhedoras selecionadas receberão mensalmente subsídio financeiro no valor correspondente a </w:t>
      </w:r>
      <w:proofErr w:type="gramStart"/>
      <w:r w:rsidRPr="00B56FF5">
        <w:rPr>
          <w:rFonts w:ascii="Arial" w:hAnsi="Arial" w:cs="Arial"/>
        </w:rPr>
        <w:t>1</w:t>
      </w:r>
      <w:proofErr w:type="gramEnd"/>
      <w:r w:rsidRPr="00B56FF5">
        <w:rPr>
          <w:rFonts w:ascii="Arial" w:hAnsi="Arial" w:cs="Arial"/>
        </w:rPr>
        <w:t xml:space="preserve"> (um) Salário Mínimo Nacional, com o objetivo de custear as despesas com alimentação, higiene, vestuário, material escolar e outras relacionadas especificamente ao desenvolvimento físico, mental e social da criança ou do adolescente acolhido, conforme sua faixa etária, de acordo com a regulamentação.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</w:p>
    <w:p w:rsid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lastRenderedPageBreak/>
        <w:t xml:space="preserve">Art. </w:t>
      </w:r>
      <w:r w:rsidR="003C7887" w:rsidRPr="00B56FF5">
        <w:rPr>
          <w:rFonts w:ascii="Arial" w:hAnsi="Arial" w:cs="Arial"/>
          <w:b/>
        </w:rPr>
        <w:t>19</w:t>
      </w:r>
      <w:r w:rsidRPr="00B56FF5">
        <w:rPr>
          <w:rFonts w:ascii="Arial" w:hAnsi="Arial" w:cs="Arial"/>
          <w:b/>
        </w:rPr>
        <w:t xml:space="preserve"> </w:t>
      </w:r>
      <w:r w:rsidRPr="00B56FF5">
        <w:rPr>
          <w:rFonts w:ascii="Arial" w:hAnsi="Arial" w:cs="Arial"/>
        </w:rPr>
        <w:t xml:space="preserve">O acolhimento de criança ou de adolescente com demanda específica de saúde, devidamente comprovada com laudo médico, ou em situação de risco de vida e ameaça a sua pessoa declarada judicialmente, terá o valor do subsídio financeiro acrescido em 50% (cinquenta por cento) do montante estabelecido no art. </w:t>
      </w:r>
      <w:r w:rsidR="00B56FF5" w:rsidRPr="00B56FF5">
        <w:rPr>
          <w:rFonts w:ascii="Arial" w:hAnsi="Arial" w:cs="Arial"/>
        </w:rPr>
        <w:t>18</w:t>
      </w:r>
      <w:r w:rsidRPr="00B56FF5">
        <w:rPr>
          <w:rFonts w:ascii="Arial" w:hAnsi="Arial" w:cs="Arial"/>
        </w:rPr>
        <w:t xml:space="preserve"> desta Lei.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B56FF5" w:rsidRPr="00B56FF5" w:rsidRDefault="00B56FF5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20</w:t>
      </w:r>
      <w:r w:rsidR="00C86D9C" w:rsidRPr="00B56FF5">
        <w:rPr>
          <w:rFonts w:ascii="Arial" w:hAnsi="Arial" w:cs="Arial"/>
        </w:rPr>
        <w:t xml:space="preserve"> Em caso de acolhimento, pela mesma família, de mais de uma criança ou adolescente, o valor do auxílio será proporcional ao número de crianças ou adolescentes.</w:t>
      </w:r>
    </w:p>
    <w:p w:rsidR="009279E6" w:rsidRDefault="009279E6" w:rsidP="004509E1">
      <w:pPr>
        <w:spacing w:after="0" w:line="240" w:lineRule="auto"/>
        <w:jc w:val="both"/>
        <w:rPr>
          <w:rFonts w:ascii="Arial" w:hAnsi="Arial" w:cs="Arial"/>
          <w:b/>
        </w:rPr>
      </w:pPr>
    </w:p>
    <w:p w:rsidR="00C86D9C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2</w:t>
      </w:r>
      <w:r w:rsidR="00B56FF5" w:rsidRPr="00B56FF5">
        <w:rPr>
          <w:rFonts w:ascii="Arial" w:hAnsi="Arial" w:cs="Arial"/>
          <w:b/>
        </w:rPr>
        <w:t>1</w:t>
      </w:r>
      <w:r w:rsidRPr="00B56FF5">
        <w:rPr>
          <w:rFonts w:ascii="Arial" w:hAnsi="Arial" w:cs="Arial"/>
        </w:rPr>
        <w:t xml:space="preserve"> Nos casos em que o acolhimento familiar for inferior a </w:t>
      </w:r>
      <w:proofErr w:type="gramStart"/>
      <w:r w:rsidRPr="00B56FF5">
        <w:rPr>
          <w:rFonts w:ascii="Arial" w:hAnsi="Arial" w:cs="Arial"/>
        </w:rPr>
        <w:t>1</w:t>
      </w:r>
      <w:proofErr w:type="gramEnd"/>
      <w:r w:rsidRPr="00B56FF5">
        <w:rPr>
          <w:rFonts w:ascii="Arial" w:hAnsi="Arial" w:cs="Arial"/>
        </w:rPr>
        <w:t xml:space="preserve"> (um) mês, a família acolhedora receberá auxílio proporcional ao tempo do acolhimento, não inferior a 25% (vinte e cinco por cento) do valor mensal previsto nos </w:t>
      </w:r>
      <w:proofErr w:type="spellStart"/>
      <w:r w:rsidRPr="00B56FF5">
        <w:rPr>
          <w:rFonts w:ascii="Arial" w:hAnsi="Arial" w:cs="Arial"/>
        </w:rPr>
        <w:t>arts</w:t>
      </w:r>
      <w:proofErr w:type="spellEnd"/>
      <w:r w:rsidRPr="00B56FF5">
        <w:rPr>
          <w:rFonts w:ascii="Arial" w:hAnsi="Arial" w:cs="Arial"/>
        </w:rPr>
        <w:t xml:space="preserve">. </w:t>
      </w:r>
      <w:r w:rsidR="00B56FF5" w:rsidRPr="00B56FF5">
        <w:rPr>
          <w:rFonts w:ascii="Arial" w:hAnsi="Arial" w:cs="Arial"/>
        </w:rPr>
        <w:t>18 a 20</w:t>
      </w:r>
      <w:r w:rsidRPr="00B56FF5">
        <w:rPr>
          <w:rFonts w:ascii="Arial" w:hAnsi="Arial" w:cs="Arial"/>
        </w:rPr>
        <w:t xml:space="preserve"> desta Lei, conforme o caso.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2</w:t>
      </w:r>
      <w:r w:rsidR="00B56FF5" w:rsidRPr="00B56FF5">
        <w:rPr>
          <w:rFonts w:ascii="Arial" w:hAnsi="Arial" w:cs="Arial"/>
          <w:b/>
        </w:rPr>
        <w:t>2</w:t>
      </w:r>
      <w:r w:rsidRPr="00B56FF5">
        <w:rPr>
          <w:rFonts w:ascii="Arial" w:hAnsi="Arial" w:cs="Arial"/>
        </w:rPr>
        <w:t xml:space="preserve"> O subsídio será depositado mensalmente em conta bancária de titularidade do membro designado na certidão de guardião legal, aberta especificamente para esta finalidade de custeio das despesas.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B56FF5" w:rsidRPr="00B56FF5">
        <w:rPr>
          <w:rFonts w:ascii="Arial" w:hAnsi="Arial" w:cs="Arial"/>
          <w:b/>
        </w:rPr>
        <w:t>23</w:t>
      </w:r>
      <w:r w:rsidRPr="00B56FF5">
        <w:rPr>
          <w:rFonts w:ascii="Arial" w:hAnsi="Arial" w:cs="Arial"/>
        </w:rPr>
        <w:t xml:space="preserve"> A família acolhedora prestará contas da utilização do subsídio financeiro, bem como de outra verba ou bens de titularidade do acolhido.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2</w:t>
      </w:r>
      <w:r w:rsidR="00B56FF5" w:rsidRPr="00B56FF5">
        <w:rPr>
          <w:rFonts w:ascii="Arial" w:hAnsi="Arial" w:cs="Arial"/>
          <w:b/>
        </w:rPr>
        <w:t>4</w:t>
      </w:r>
      <w:r w:rsidRPr="00B56FF5">
        <w:rPr>
          <w:rFonts w:ascii="Arial" w:hAnsi="Arial" w:cs="Arial"/>
          <w:b/>
        </w:rPr>
        <w:t xml:space="preserve"> </w:t>
      </w:r>
      <w:r w:rsidRPr="00B56FF5">
        <w:rPr>
          <w:rFonts w:ascii="Arial" w:hAnsi="Arial" w:cs="Arial"/>
        </w:rPr>
        <w:t xml:space="preserve">A família acolhedora que receber o subsídio financeiro e não cumprir as obrigações constantes nesta Lei ficará </w:t>
      </w:r>
      <w:proofErr w:type="gramStart"/>
      <w:r w:rsidRPr="00B56FF5">
        <w:rPr>
          <w:rFonts w:ascii="Arial" w:hAnsi="Arial" w:cs="Arial"/>
        </w:rPr>
        <w:t>obrigada</w:t>
      </w:r>
      <w:proofErr w:type="gramEnd"/>
      <w:r w:rsidRPr="00B56FF5">
        <w:rPr>
          <w:rFonts w:ascii="Arial" w:hAnsi="Arial" w:cs="Arial"/>
        </w:rPr>
        <w:t xml:space="preserve"> a ressarcir o valor recebido, observado o devido processo legal e garantida a ampla defesa e o contraditório.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B56FF5" w:rsidRPr="00B56FF5">
        <w:rPr>
          <w:rFonts w:ascii="Arial" w:hAnsi="Arial" w:cs="Arial"/>
          <w:b/>
        </w:rPr>
        <w:t>25</w:t>
      </w:r>
      <w:r w:rsidRPr="00B56FF5">
        <w:rPr>
          <w:rFonts w:ascii="Arial" w:hAnsi="Arial" w:cs="Arial"/>
        </w:rPr>
        <w:t xml:space="preserve"> O tempo de permanência da criança ou do adolescente no Programa Família Acolhedora será o previsto na Lei Federal nº 8.069, de 1990, e alterações posteriores.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2</w:t>
      </w:r>
      <w:r w:rsidR="00B56FF5" w:rsidRPr="00B56FF5">
        <w:rPr>
          <w:rFonts w:ascii="Arial" w:hAnsi="Arial" w:cs="Arial"/>
          <w:b/>
        </w:rPr>
        <w:t>6</w:t>
      </w:r>
      <w:r w:rsidRPr="00B56FF5">
        <w:rPr>
          <w:rFonts w:ascii="Arial" w:hAnsi="Arial" w:cs="Arial"/>
        </w:rPr>
        <w:t xml:space="preserve"> A família acolhedora será desligada do Programa: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 - por determinação judicial;</w:t>
      </w:r>
    </w:p>
    <w:p w:rsidR="00C86D9C" w:rsidRP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 - em caso de perda dos requisitos previstos no Programa ou descumprimento das obrigações e responsabilidades; ou</w:t>
      </w:r>
    </w:p>
    <w:p w:rsidR="00C86D9C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</w:rPr>
        <w:t>III - por desistência voluntária.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2</w:t>
      </w:r>
      <w:r w:rsidR="00B56FF5" w:rsidRPr="00B56FF5">
        <w:rPr>
          <w:rFonts w:ascii="Arial" w:hAnsi="Arial" w:cs="Arial"/>
          <w:b/>
        </w:rPr>
        <w:t>7</w:t>
      </w:r>
      <w:r w:rsidRPr="00B56FF5">
        <w:rPr>
          <w:rFonts w:ascii="Arial" w:hAnsi="Arial" w:cs="Arial"/>
        </w:rPr>
        <w:t xml:space="preserve"> No ato do desligamento da família acolhedora, a coordenação do Programa fará a devida comunicação ao Juizado da Infância e Juventude.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B56FF5" w:rsidRPr="00B56FF5">
        <w:rPr>
          <w:rFonts w:ascii="Arial" w:hAnsi="Arial" w:cs="Arial"/>
          <w:b/>
        </w:rPr>
        <w:t>28</w:t>
      </w:r>
      <w:r w:rsidRPr="00B56FF5">
        <w:rPr>
          <w:rFonts w:ascii="Arial" w:hAnsi="Arial" w:cs="Arial"/>
        </w:rPr>
        <w:t xml:space="preserve"> A eficiência do Programa depende da efetiva articulação da rede de proteção da criança e do adolescente, sendo os representantes do sistema de garantia de direitos da criança e do adolescente chamados a dialogar desde o início e durante toda a execução do Programa.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B56FF5" w:rsidRPr="00B56FF5">
        <w:rPr>
          <w:rFonts w:ascii="Arial" w:hAnsi="Arial" w:cs="Arial"/>
          <w:b/>
        </w:rPr>
        <w:t>29</w:t>
      </w:r>
      <w:r w:rsidRPr="00B56FF5">
        <w:rPr>
          <w:rFonts w:ascii="Arial" w:hAnsi="Arial" w:cs="Arial"/>
          <w:b/>
        </w:rPr>
        <w:t xml:space="preserve"> </w:t>
      </w:r>
      <w:r w:rsidRPr="00B56FF5">
        <w:rPr>
          <w:rFonts w:ascii="Arial" w:hAnsi="Arial" w:cs="Arial"/>
        </w:rPr>
        <w:t>A coordenação do Programa também estabelecerá estreita relação e comunicação com o Poder Judiciário, munindo-o das informações e dos relatórios necessários e suficientes para o acompanhamento e a fiscalização do acolhimento.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lastRenderedPageBreak/>
        <w:t>Parágrafo único</w:t>
      </w:r>
      <w:r w:rsidRPr="00B56FF5">
        <w:rPr>
          <w:rFonts w:ascii="Arial" w:hAnsi="Arial" w:cs="Arial"/>
        </w:rPr>
        <w:t>. A coordenação do Programa garantirá a articulação de sua equipe multiprofissional com o Centro de Referência de Assistência Social (CRAS</w:t>
      </w:r>
      <w:r w:rsidR="00B56FF5" w:rsidRPr="00B56FF5">
        <w:rPr>
          <w:rFonts w:ascii="Arial" w:hAnsi="Arial" w:cs="Arial"/>
        </w:rPr>
        <w:t>).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B56FF5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B56FF5" w:rsidRPr="00B56FF5">
        <w:rPr>
          <w:rFonts w:ascii="Arial" w:hAnsi="Arial" w:cs="Arial"/>
          <w:b/>
        </w:rPr>
        <w:t>30</w:t>
      </w:r>
      <w:r w:rsidRPr="00B56FF5">
        <w:rPr>
          <w:rFonts w:ascii="Arial" w:hAnsi="Arial" w:cs="Arial"/>
        </w:rPr>
        <w:t xml:space="preserve"> Compete ao Conselho Municipal dos Direitos da Criança e do Adolescente</w:t>
      </w:r>
      <w:r w:rsidR="00B56FF5" w:rsidRPr="00B56FF5">
        <w:rPr>
          <w:rFonts w:ascii="Arial" w:hAnsi="Arial" w:cs="Arial"/>
        </w:rPr>
        <w:t xml:space="preserve"> (COMDICA)</w:t>
      </w:r>
      <w:r w:rsidRPr="00B56FF5">
        <w:rPr>
          <w:rFonts w:ascii="Arial" w:hAnsi="Arial" w:cs="Arial"/>
        </w:rPr>
        <w:t>, e ao Conselho Tutelar, além dos órgãos de fiscalização externa, acompanhar e fiscalizar a regularidade do Programa.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>Art. 3</w:t>
      </w:r>
      <w:r w:rsidR="00B56FF5" w:rsidRPr="00B56FF5">
        <w:rPr>
          <w:rFonts w:ascii="Arial" w:hAnsi="Arial" w:cs="Arial"/>
          <w:b/>
        </w:rPr>
        <w:t>1</w:t>
      </w:r>
      <w:r w:rsidRPr="00B56FF5">
        <w:rPr>
          <w:rFonts w:ascii="Arial" w:hAnsi="Arial" w:cs="Arial"/>
        </w:rPr>
        <w:t xml:space="preserve"> As despesas decorrentes da execução desta Lei correrão à conta de dotações orçamentárias próprias, bem como de recursos federais e estaduais, nos termos do art. 34, § 4º, da Lei Federal nº 8.069, de 1990.</w:t>
      </w:r>
    </w:p>
    <w:p w:rsidR="004509E1" w:rsidRPr="00B56FF5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4509E1" w:rsidRDefault="00C86D9C" w:rsidP="004509E1">
      <w:pPr>
        <w:spacing w:after="0" w:line="240" w:lineRule="auto"/>
        <w:jc w:val="both"/>
        <w:rPr>
          <w:rFonts w:ascii="Arial" w:hAnsi="Arial" w:cs="Arial"/>
        </w:rPr>
      </w:pPr>
      <w:r w:rsidRPr="00B56FF5">
        <w:rPr>
          <w:rFonts w:ascii="Arial" w:hAnsi="Arial" w:cs="Arial"/>
          <w:b/>
        </w:rPr>
        <w:t xml:space="preserve">Art. </w:t>
      </w:r>
      <w:r w:rsidR="00B56FF5" w:rsidRPr="00B56FF5">
        <w:rPr>
          <w:rFonts w:ascii="Arial" w:hAnsi="Arial" w:cs="Arial"/>
          <w:b/>
        </w:rPr>
        <w:t>32</w:t>
      </w:r>
      <w:r w:rsidRPr="00B56FF5">
        <w:rPr>
          <w:rFonts w:ascii="Arial" w:hAnsi="Arial" w:cs="Arial"/>
        </w:rPr>
        <w:t xml:space="preserve"> Esta Lei será </w:t>
      </w:r>
      <w:r w:rsidRPr="004509E1">
        <w:rPr>
          <w:rFonts w:ascii="Arial" w:hAnsi="Arial" w:cs="Arial"/>
        </w:rPr>
        <w:t>regulamentada por decreto municipal.</w:t>
      </w:r>
    </w:p>
    <w:p w:rsidR="004509E1" w:rsidRPr="004509E1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C86D9C" w:rsidRPr="004509E1" w:rsidRDefault="00B56FF5" w:rsidP="004509E1">
      <w:pPr>
        <w:spacing w:after="0" w:line="240" w:lineRule="auto"/>
        <w:jc w:val="both"/>
        <w:rPr>
          <w:rFonts w:ascii="Arial" w:hAnsi="Arial" w:cs="Arial"/>
        </w:rPr>
      </w:pPr>
      <w:r w:rsidRPr="004509E1">
        <w:rPr>
          <w:rFonts w:ascii="Arial" w:hAnsi="Arial" w:cs="Arial"/>
          <w:b/>
        </w:rPr>
        <w:t>Art. 33</w:t>
      </w:r>
      <w:r w:rsidR="00C86D9C" w:rsidRPr="004509E1">
        <w:rPr>
          <w:rFonts w:ascii="Arial" w:hAnsi="Arial" w:cs="Arial"/>
          <w:b/>
        </w:rPr>
        <w:t xml:space="preserve"> </w:t>
      </w:r>
      <w:r w:rsidR="00C86D9C" w:rsidRPr="004509E1">
        <w:rPr>
          <w:rFonts w:ascii="Arial" w:hAnsi="Arial" w:cs="Arial"/>
        </w:rPr>
        <w:t>Esta Lei entra em vigor na data de sua publicação.</w:t>
      </w:r>
    </w:p>
    <w:p w:rsidR="004509E1" w:rsidRPr="004509E1" w:rsidRDefault="004509E1" w:rsidP="004509E1">
      <w:pPr>
        <w:spacing w:after="0" w:line="240" w:lineRule="auto"/>
        <w:jc w:val="both"/>
        <w:rPr>
          <w:rFonts w:ascii="Arial" w:hAnsi="Arial" w:cs="Arial"/>
        </w:rPr>
      </w:pPr>
    </w:p>
    <w:p w:rsidR="004509E1" w:rsidRPr="004509E1" w:rsidRDefault="004509E1" w:rsidP="004509E1">
      <w:pPr>
        <w:tabs>
          <w:tab w:val="left" w:pos="0"/>
          <w:tab w:val="left" w:pos="4253"/>
        </w:tabs>
        <w:jc w:val="both"/>
        <w:rPr>
          <w:rFonts w:ascii="Arial" w:hAnsi="Arial" w:cs="Arial"/>
          <w:b/>
        </w:rPr>
      </w:pPr>
    </w:p>
    <w:p w:rsidR="004509E1" w:rsidRPr="004509E1" w:rsidRDefault="004509E1" w:rsidP="00184F54">
      <w:pPr>
        <w:tabs>
          <w:tab w:val="left" w:pos="0"/>
        </w:tabs>
        <w:jc w:val="both"/>
        <w:rPr>
          <w:rFonts w:ascii="Arial" w:hAnsi="Arial" w:cs="Arial"/>
        </w:rPr>
      </w:pPr>
      <w:r w:rsidRPr="004509E1">
        <w:rPr>
          <w:rFonts w:ascii="Arial" w:hAnsi="Arial" w:cs="Arial"/>
          <w:b/>
        </w:rPr>
        <w:t xml:space="preserve">GABINETE DO PREFEITO DE BOA VISTA DO CADEADO, EM </w:t>
      </w:r>
      <w:r w:rsidR="00184F54">
        <w:rPr>
          <w:rFonts w:ascii="Arial" w:hAnsi="Arial" w:cs="Arial"/>
          <w:b/>
        </w:rPr>
        <w:t>10 DE DEZEMBRO</w:t>
      </w:r>
      <w:proofErr w:type="gramStart"/>
      <w:r w:rsidR="00184F54">
        <w:rPr>
          <w:rFonts w:ascii="Arial" w:hAnsi="Arial" w:cs="Arial"/>
          <w:b/>
        </w:rPr>
        <w:t xml:space="preserve"> </w:t>
      </w:r>
      <w:r w:rsidRPr="004509E1">
        <w:rPr>
          <w:rFonts w:ascii="Arial" w:hAnsi="Arial" w:cs="Arial"/>
          <w:b/>
        </w:rPr>
        <w:t xml:space="preserve"> </w:t>
      </w:r>
      <w:proofErr w:type="gramEnd"/>
      <w:r w:rsidRPr="004509E1">
        <w:rPr>
          <w:rFonts w:ascii="Arial" w:hAnsi="Arial" w:cs="Arial"/>
          <w:b/>
        </w:rPr>
        <w:t>DE 2019.</w:t>
      </w:r>
    </w:p>
    <w:p w:rsidR="00184F54" w:rsidRDefault="00184F54" w:rsidP="004509E1">
      <w:pPr>
        <w:pStyle w:val="Ttulo8"/>
        <w:jc w:val="center"/>
        <w:rPr>
          <w:rFonts w:cs="Arial"/>
          <w:b/>
          <w:sz w:val="22"/>
          <w:szCs w:val="22"/>
        </w:rPr>
      </w:pPr>
    </w:p>
    <w:p w:rsidR="00184F54" w:rsidRDefault="00184F54" w:rsidP="004509E1">
      <w:pPr>
        <w:pStyle w:val="Ttulo8"/>
        <w:jc w:val="center"/>
        <w:rPr>
          <w:rFonts w:cs="Arial"/>
          <w:b/>
          <w:sz w:val="22"/>
          <w:szCs w:val="22"/>
        </w:rPr>
      </w:pPr>
    </w:p>
    <w:p w:rsidR="00184F54" w:rsidRDefault="00184F54" w:rsidP="004509E1">
      <w:pPr>
        <w:pStyle w:val="Ttulo8"/>
        <w:jc w:val="center"/>
        <w:rPr>
          <w:rFonts w:cs="Arial"/>
          <w:b/>
          <w:sz w:val="22"/>
          <w:szCs w:val="22"/>
        </w:rPr>
      </w:pPr>
    </w:p>
    <w:p w:rsidR="00184F54" w:rsidRDefault="00184F54" w:rsidP="004509E1">
      <w:pPr>
        <w:pStyle w:val="Ttulo8"/>
        <w:jc w:val="center"/>
        <w:rPr>
          <w:rFonts w:cs="Arial"/>
          <w:b/>
          <w:sz w:val="22"/>
          <w:szCs w:val="22"/>
        </w:rPr>
      </w:pPr>
    </w:p>
    <w:p w:rsidR="004509E1" w:rsidRPr="004509E1" w:rsidRDefault="00184F54" w:rsidP="004509E1">
      <w:pPr>
        <w:pStyle w:val="Ttulo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</w:t>
      </w:r>
      <w:r w:rsidR="004509E1" w:rsidRPr="004509E1">
        <w:rPr>
          <w:rFonts w:cs="Arial"/>
          <w:b/>
          <w:sz w:val="22"/>
          <w:szCs w:val="22"/>
        </w:rPr>
        <w:t>FABIO MAYER BARASUOL</w:t>
      </w:r>
    </w:p>
    <w:p w:rsidR="004509E1" w:rsidRPr="004509E1" w:rsidRDefault="00184F54" w:rsidP="004509E1">
      <w:pPr>
        <w:tabs>
          <w:tab w:val="left" w:pos="42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4509E1" w:rsidRPr="004509E1">
        <w:rPr>
          <w:rFonts w:ascii="Arial" w:hAnsi="Arial" w:cs="Arial"/>
          <w:b/>
        </w:rPr>
        <w:t>PREFEITO</w:t>
      </w:r>
    </w:p>
    <w:p w:rsidR="004509E1" w:rsidRPr="004509E1" w:rsidRDefault="004509E1" w:rsidP="004509E1">
      <w:pPr>
        <w:tabs>
          <w:tab w:val="left" w:pos="4253"/>
        </w:tabs>
        <w:jc w:val="both"/>
        <w:rPr>
          <w:rFonts w:ascii="Arial" w:hAnsi="Arial" w:cs="Arial"/>
          <w:lang w:val="es-ES_tradnl"/>
        </w:rPr>
      </w:pPr>
      <w:r w:rsidRPr="004509E1">
        <w:rPr>
          <w:rFonts w:ascii="Arial" w:hAnsi="Arial" w:cs="Arial"/>
        </w:rPr>
        <w:t>Registre-se. Publique-se.</w:t>
      </w:r>
    </w:p>
    <w:p w:rsidR="004509E1" w:rsidRPr="004509E1" w:rsidRDefault="004509E1" w:rsidP="004509E1">
      <w:pPr>
        <w:pStyle w:val="Ttulo7"/>
        <w:jc w:val="both"/>
        <w:rPr>
          <w:rFonts w:cs="Arial"/>
          <w:b w:val="0"/>
          <w:sz w:val="22"/>
          <w:szCs w:val="22"/>
          <w:lang w:val="es-ES_tradnl"/>
        </w:rPr>
      </w:pPr>
    </w:p>
    <w:p w:rsidR="00184F54" w:rsidRDefault="00184F54" w:rsidP="004509E1">
      <w:pPr>
        <w:pStyle w:val="Ttulo7"/>
        <w:jc w:val="both"/>
        <w:rPr>
          <w:rFonts w:cs="Arial"/>
          <w:b w:val="0"/>
          <w:sz w:val="22"/>
          <w:szCs w:val="22"/>
          <w:lang w:val="es-ES_tradnl"/>
        </w:rPr>
      </w:pPr>
    </w:p>
    <w:p w:rsidR="00184F54" w:rsidRDefault="00184F54" w:rsidP="004509E1">
      <w:pPr>
        <w:pStyle w:val="Ttulo7"/>
        <w:jc w:val="both"/>
        <w:rPr>
          <w:rFonts w:cs="Arial"/>
          <w:b w:val="0"/>
          <w:sz w:val="22"/>
          <w:szCs w:val="22"/>
          <w:lang w:val="es-ES_tradnl"/>
        </w:rPr>
      </w:pPr>
    </w:p>
    <w:p w:rsidR="00184F54" w:rsidRDefault="00184F54" w:rsidP="004509E1">
      <w:pPr>
        <w:pStyle w:val="Ttulo7"/>
        <w:jc w:val="both"/>
        <w:rPr>
          <w:rFonts w:cs="Arial"/>
          <w:b w:val="0"/>
          <w:sz w:val="22"/>
          <w:szCs w:val="22"/>
          <w:lang w:val="es-ES_tradnl"/>
        </w:rPr>
      </w:pPr>
    </w:p>
    <w:p w:rsidR="004509E1" w:rsidRPr="004509E1" w:rsidRDefault="00184F54" w:rsidP="004509E1">
      <w:pPr>
        <w:pStyle w:val="Ttulo7"/>
        <w:jc w:val="both"/>
        <w:rPr>
          <w:rFonts w:cs="Arial"/>
          <w:b w:val="0"/>
          <w:sz w:val="22"/>
          <w:szCs w:val="22"/>
          <w:lang w:val="es-ES_tradnl"/>
        </w:rPr>
      </w:pPr>
      <w:r>
        <w:rPr>
          <w:rFonts w:cs="Arial"/>
          <w:b w:val="0"/>
          <w:sz w:val="22"/>
          <w:szCs w:val="22"/>
          <w:lang w:val="es-ES_tradnl"/>
        </w:rPr>
        <w:t xml:space="preserve">Vanessa Xavier </w:t>
      </w:r>
      <w:proofErr w:type="spellStart"/>
      <w:r>
        <w:rPr>
          <w:rFonts w:cs="Arial"/>
          <w:b w:val="0"/>
          <w:sz w:val="22"/>
          <w:szCs w:val="22"/>
          <w:lang w:val="es-ES_tradnl"/>
        </w:rPr>
        <w:t>Padilha</w:t>
      </w:r>
      <w:proofErr w:type="spellEnd"/>
    </w:p>
    <w:p w:rsidR="004509E1" w:rsidRPr="004509E1" w:rsidRDefault="004509E1" w:rsidP="004509E1">
      <w:pPr>
        <w:pStyle w:val="Ttulo7"/>
        <w:jc w:val="both"/>
        <w:rPr>
          <w:rFonts w:cs="Arial"/>
          <w:b w:val="0"/>
          <w:sz w:val="22"/>
          <w:szCs w:val="22"/>
        </w:rPr>
      </w:pPr>
      <w:r w:rsidRPr="004509E1">
        <w:rPr>
          <w:rFonts w:cs="Arial"/>
          <w:b w:val="0"/>
          <w:sz w:val="22"/>
          <w:szCs w:val="22"/>
        </w:rPr>
        <w:t xml:space="preserve">Sec. da </w:t>
      </w:r>
      <w:proofErr w:type="spellStart"/>
      <w:r w:rsidRPr="004509E1">
        <w:rPr>
          <w:rFonts w:cs="Arial"/>
          <w:b w:val="0"/>
          <w:sz w:val="22"/>
          <w:szCs w:val="22"/>
        </w:rPr>
        <w:t>Adm</w:t>
      </w:r>
      <w:proofErr w:type="spellEnd"/>
      <w:proofErr w:type="gramStart"/>
      <w:r w:rsidRPr="004509E1">
        <w:rPr>
          <w:rFonts w:cs="Arial"/>
          <w:b w:val="0"/>
          <w:sz w:val="22"/>
          <w:szCs w:val="22"/>
        </w:rPr>
        <w:t>.,</w:t>
      </w:r>
      <w:proofErr w:type="gramEnd"/>
      <w:r w:rsidRPr="004509E1">
        <w:rPr>
          <w:rFonts w:cs="Arial"/>
          <w:b w:val="0"/>
          <w:sz w:val="22"/>
          <w:szCs w:val="22"/>
        </w:rPr>
        <w:t xml:space="preserve"> </w:t>
      </w:r>
      <w:proofErr w:type="spellStart"/>
      <w:r w:rsidRPr="004509E1">
        <w:rPr>
          <w:rFonts w:cs="Arial"/>
          <w:b w:val="0"/>
          <w:sz w:val="22"/>
          <w:szCs w:val="22"/>
        </w:rPr>
        <w:t>Plan</w:t>
      </w:r>
      <w:proofErr w:type="spellEnd"/>
      <w:r w:rsidRPr="004509E1">
        <w:rPr>
          <w:rFonts w:cs="Arial"/>
          <w:b w:val="0"/>
          <w:sz w:val="22"/>
          <w:szCs w:val="22"/>
        </w:rPr>
        <w:t xml:space="preserve">. </w:t>
      </w:r>
      <w:proofErr w:type="gramStart"/>
      <w:r w:rsidRPr="004509E1">
        <w:rPr>
          <w:rFonts w:cs="Arial"/>
          <w:b w:val="0"/>
          <w:sz w:val="22"/>
          <w:szCs w:val="22"/>
        </w:rPr>
        <w:t>e</w:t>
      </w:r>
      <w:proofErr w:type="gramEnd"/>
      <w:r w:rsidRPr="004509E1">
        <w:rPr>
          <w:rFonts w:cs="Arial"/>
          <w:b w:val="0"/>
          <w:sz w:val="22"/>
          <w:szCs w:val="22"/>
        </w:rPr>
        <w:t xml:space="preserve"> Fazenda</w:t>
      </w:r>
    </w:p>
    <w:p w:rsidR="004509E1" w:rsidRPr="004509E1" w:rsidRDefault="004509E1" w:rsidP="004509E1">
      <w:pPr>
        <w:jc w:val="both"/>
        <w:rPr>
          <w:rFonts w:ascii="Arial" w:hAnsi="Arial" w:cs="Arial"/>
        </w:rPr>
      </w:pPr>
    </w:p>
    <w:p w:rsidR="004509E1" w:rsidRPr="004509E1" w:rsidRDefault="004509E1" w:rsidP="004509E1">
      <w:pPr>
        <w:jc w:val="both"/>
        <w:rPr>
          <w:rFonts w:ascii="Arial" w:hAnsi="Arial" w:cs="Arial"/>
        </w:rPr>
      </w:pPr>
    </w:p>
    <w:p w:rsidR="004509E1" w:rsidRPr="004509E1" w:rsidRDefault="004509E1" w:rsidP="004509E1">
      <w:pPr>
        <w:jc w:val="both"/>
        <w:rPr>
          <w:rFonts w:ascii="Arial" w:hAnsi="Arial" w:cs="Arial"/>
        </w:rPr>
      </w:pPr>
    </w:p>
    <w:p w:rsidR="004509E1" w:rsidRPr="004509E1" w:rsidRDefault="004509E1" w:rsidP="004509E1">
      <w:pPr>
        <w:jc w:val="both"/>
        <w:rPr>
          <w:rFonts w:ascii="Arial" w:hAnsi="Arial" w:cs="Arial"/>
        </w:rPr>
      </w:pPr>
    </w:p>
    <w:p w:rsidR="004509E1" w:rsidRPr="004509E1" w:rsidRDefault="004509E1" w:rsidP="004509E1">
      <w:pPr>
        <w:jc w:val="both"/>
        <w:rPr>
          <w:rFonts w:ascii="Arial" w:hAnsi="Arial" w:cs="Arial"/>
        </w:rPr>
      </w:pPr>
    </w:p>
    <w:p w:rsidR="004509E1" w:rsidRPr="004509E1" w:rsidRDefault="004509E1" w:rsidP="004509E1">
      <w:pPr>
        <w:jc w:val="both"/>
        <w:rPr>
          <w:rFonts w:ascii="Arial" w:hAnsi="Arial" w:cs="Arial"/>
        </w:rPr>
      </w:pPr>
    </w:p>
    <w:p w:rsidR="004509E1" w:rsidRPr="004509E1" w:rsidRDefault="004509E1" w:rsidP="004509E1">
      <w:pPr>
        <w:jc w:val="both"/>
        <w:rPr>
          <w:rFonts w:ascii="Arial" w:hAnsi="Arial" w:cs="Arial"/>
        </w:rPr>
      </w:pPr>
    </w:p>
    <w:sectPr w:rsidR="004509E1" w:rsidRPr="004509E1" w:rsidSect="009279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C6" w:rsidRDefault="000D4BC6" w:rsidP="000A011B">
      <w:pPr>
        <w:spacing w:after="0" w:line="240" w:lineRule="auto"/>
      </w:pPr>
      <w:r>
        <w:separator/>
      </w:r>
    </w:p>
  </w:endnote>
  <w:endnote w:type="continuationSeparator" w:id="0">
    <w:p w:rsidR="000D4BC6" w:rsidRDefault="000D4BC6" w:rsidP="000A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C6" w:rsidRDefault="000D4BC6" w:rsidP="000A011B">
      <w:pPr>
        <w:spacing w:after="0" w:line="240" w:lineRule="auto"/>
      </w:pPr>
      <w:r>
        <w:separator/>
      </w:r>
    </w:p>
  </w:footnote>
  <w:footnote w:type="continuationSeparator" w:id="0">
    <w:p w:rsidR="000D4BC6" w:rsidRDefault="000D4BC6" w:rsidP="000A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E1" w:rsidRDefault="005E387E" w:rsidP="004509E1">
    <w:pPr>
      <w:pStyle w:val="Cabealho"/>
      <w:rPr>
        <w:rFonts w:ascii="Lucida Handwriting" w:hAnsi="Lucida Handwriting"/>
        <w:sz w:val="18"/>
      </w:rPr>
    </w:pPr>
    <w:r w:rsidRPr="005E387E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4" type="#_x0000_t202" style="position:absolute;margin-left:-23.55pt;margin-top:-3.15pt;width:82.5pt;height:10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4509E1" w:rsidRDefault="004509E1" w:rsidP="004509E1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79145" cy="1224280"/>
                      <wp:effectExtent l="19050" t="0" r="1905" b="0"/>
                      <wp:docPr id="95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24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509E1">
      <w:t xml:space="preserve">'                                 </w:t>
    </w:r>
    <w:r w:rsidR="004509E1">
      <w:rPr>
        <w:rFonts w:ascii="Lucida Handwriting" w:hAnsi="Lucida Handwriting"/>
        <w:sz w:val="32"/>
      </w:rPr>
      <w:t xml:space="preserve">      </w:t>
    </w:r>
    <w:r w:rsidR="004509E1">
      <w:rPr>
        <w:rFonts w:ascii="Lucida Handwriting" w:hAnsi="Lucida Handwriting"/>
        <w:sz w:val="18"/>
      </w:rPr>
      <w:t xml:space="preserve">       </w:t>
    </w:r>
  </w:p>
  <w:p w:rsidR="004509E1" w:rsidRPr="00950275" w:rsidRDefault="004509E1" w:rsidP="004509E1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4509E1" w:rsidRPr="00950275" w:rsidRDefault="004509E1" w:rsidP="004509E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4509E1" w:rsidRPr="00950275" w:rsidRDefault="004509E1" w:rsidP="004509E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4509E1" w:rsidRPr="00950275" w:rsidRDefault="004509E1" w:rsidP="004509E1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4509E1" w:rsidRPr="00950275" w:rsidRDefault="004509E1" w:rsidP="004509E1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4509E1" w:rsidRDefault="004509E1" w:rsidP="004509E1">
    <w:pPr>
      <w:pStyle w:val="Cabealho"/>
      <w:rPr>
        <w:sz w:val="20"/>
      </w:rPr>
    </w:pPr>
  </w:p>
  <w:p w:rsidR="004509E1" w:rsidRDefault="004509E1" w:rsidP="004509E1">
    <w:pPr>
      <w:pStyle w:val="Cabealho"/>
      <w:jc w:val="right"/>
      <w:rPr>
        <w:sz w:val="20"/>
      </w:rPr>
    </w:pPr>
  </w:p>
  <w:p w:rsidR="004509E1" w:rsidRDefault="005E387E" w:rsidP="004509E1">
    <w:pPr>
      <w:pStyle w:val="Corpodetexto"/>
      <w:spacing w:line="14" w:lineRule="auto"/>
      <w:ind w:left="0" w:firstLine="0"/>
    </w:pPr>
    <w:r>
      <w:pict>
        <v:shape id="_x0000_s3073" type="#_x0000_t202" style="position:absolute;margin-left:195.55pt;margin-top:75.5pt;width:207.45pt;height:31.4pt;z-index:-251658240;mso-position-horizontal-relative:page;mso-position-vertical-relative:page" filled="f" stroked="f">
          <v:textbox style="mso-next-textbox:#_x0000_s3073" inset="0,0,0,0">
            <w:txbxContent>
              <w:p w:rsidR="004509E1" w:rsidRPr="00851E9E" w:rsidRDefault="004509E1" w:rsidP="004509E1"/>
            </w:txbxContent>
          </v:textbox>
          <w10:wrap anchorx="page" anchory="page"/>
        </v:shape>
      </w:pict>
    </w:r>
  </w:p>
  <w:p w:rsidR="004509E1" w:rsidRDefault="004509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86D9C"/>
    <w:rsid w:val="000506BC"/>
    <w:rsid w:val="000A011B"/>
    <w:rsid w:val="000D4BC6"/>
    <w:rsid w:val="00184F54"/>
    <w:rsid w:val="001B4727"/>
    <w:rsid w:val="00206644"/>
    <w:rsid w:val="003C7887"/>
    <w:rsid w:val="004509E1"/>
    <w:rsid w:val="00496693"/>
    <w:rsid w:val="004C1C1F"/>
    <w:rsid w:val="005E387E"/>
    <w:rsid w:val="006036CE"/>
    <w:rsid w:val="006219AC"/>
    <w:rsid w:val="006F6653"/>
    <w:rsid w:val="0082748B"/>
    <w:rsid w:val="00887B06"/>
    <w:rsid w:val="009279E6"/>
    <w:rsid w:val="00935C95"/>
    <w:rsid w:val="009D4F65"/>
    <w:rsid w:val="00A04F64"/>
    <w:rsid w:val="00A117A5"/>
    <w:rsid w:val="00AC2313"/>
    <w:rsid w:val="00B56FF5"/>
    <w:rsid w:val="00C86D9C"/>
    <w:rsid w:val="00D35529"/>
    <w:rsid w:val="00E0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65"/>
  </w:style>
  <w:style w:type="paragraph" w:styleId="Ttulo7">
    <w:name w:val="heading 7"/>
    <w:basedOn w:val="Normal"/>
    <w:next w:val="Normal"/>
    <w:link w:val="Ttulo7Char"/>
    <w:qFormat/>
    <w:rsid w:val="004509E1"/>
    <w:pPr>
      <w:keepNext/>
      <w:spacing w:after="0" w:line="240" w:lineRule="auto"/>
      <w:jc w:val="center"/>
      <w:outlineLvl w:val="6"/>
    </w:pPr>
    <w:rPr>
      <w:rFonts w:ascii="Arial" w:eastAsia="Arial Unicode MS" w:hAnsi="Arial" w:cs="Times New Roman"/>
      <w:b/>
      <w:bCs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509E1"/>
    <w:pPr>
      <w:keepNext/>
      <w:spacing w:after="0" w:line="240" w:lineRule="auto"/>
      <w:outlineLvl w:val="7"/>
    </w:pPr>
    <w:rPr>
      <w:rFonts w:ascii="Arial" w:eastAsia="Arial Unicode MS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0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A011B"/>
  </w:style>
  <w:style w:type="paragraph" w:styleId="Rodap">
    <w:name w:val="footer"/>
    <w:basedOn w:val="Normal"/>
    <w:link w:val="RodapChar"/>
    <w:uiPriority w:val="99"/>
    <w:unhideWhenUsed/>
    <w:rsid w:val="000A0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11B"/>
  </w:style>
  <w:style w:type="paragraph" w:styleId="Corpodetexto">
    <w:name w:val="Body Text"/>
    <w:basedOn w:val="Normal"/>
    <w:link w:val="CorpodetextoChar"/>
    <w:uiPriority w:val="1"/>
    <w:qFormat/>
    <w:rsid w:val="004509E1"/>
    <w:pPr>
      <w:widowControl w:val="0"/>
      <w:autoSpaceDE w:val="0"/>
      <w:autoSpaceDN w:val="0"/>
      <w:spacing w:after="0" w:line="240" w:lineRule="auto"/>
      <w:ind w:left="138" w:firstLine="852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09E1"/>
    <w:rPr>
      <w:rFonts w:ascii="Arial" w:eastAsia="Arial" w:hAnsi="Arial" w:cs="Arial"/>
      <w:sz w:val="24"/>
      <w:szCs w:val="24"/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9E1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509E1"/>
    <w:rPr>
      <w:rFonts w:ascii="Arial" w:eastAsia="Arial Unicode MS" w:hAnsi="Arial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09E1"/>
    <w:rPr>
      <w:rFonts w:ascii="Arial" w:eastAsia="Arial Unicode MS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509E1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509E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western">
    <w:name w:val="western"/>
    <w:basedOn w:val="Normal"/>
    <w:rsid w:val="004509E1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1C1F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279E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279E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279E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47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47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4727"/>
    <w:rPr>
      <w:vertAlign w:val="superscript"/>
    </w:rPr>
  </w:style>
  <w:style w:type="paragraph" w:customStyle="1" w:styleId="Default">
    <w:name w:val="Default"/>
    <w:rsid w:val="00184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53EB-B9C0-4ACB-A43D-B9E78C99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2694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ADM</cp:lastModifiedBy>
  <cp:revision>2</cp:revision>
  <cp:lastPrinted>2019-11-27T11:47:00Z</cp:lastPrinted>
  <dcterms:created xsi:type="dcterms:W3CDTF">2019-12-10T17:22:00Z</dcterms:created>
  <dcterms:modified xsi:type="dcterms:W3CDTF">2019-12-10T17:22:00Z</dcterms:modified>
</cp:coreProperties>
</file>