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55</w:t>
      </w:r>
      <w:r w:rsidR="00103D14">
        <w:rPr>
          <w:b w:val="0"/>
        </w:rPr>
        <w:t>9</w:t>
      </w:r>
      <w:r>
        <w:rPr>
          <w:b w:val="0"/>
        </w:rPr>
        <w:t>-1</w:t>
      </w:r>
      <w:r w:rsidR="00103D14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637149">
        <w:rPr>
          <w:b w:val="0"/>
        </w:rPr>
        <w:t>6</w:t>
      </w:r>
      <w:r w:rsidR="00103D14">
        <w:rPr>
          <w:b w:val="0"/>
        </w:rPr>
        <w:t>0.000,00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637149">
        <w:rPr>
          <w:b w:val="0"/>
        </w:rPr>
        <w:t xml:space="preserve">SESSENTA </w:t>
      </w:r>
      <w:r w:rsidR="00103D14">
        <w:rPr>
          <w:b w:val="0"/>
        </w:rPr>
        <w:t>MIL REAIS</w:t>
      </w:r>
      <w:r w:rsidR="00AC3249">
        <w:rPr>
          <w:b w:val="0"/>
        </w:rPr>
        <w:t>)</w:t>
      </w:r>
      <w:r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</w:t>
      </w:r>
      <w:r w:rsidR="0025122D">
        <w:rPr>
          <w:rFonts w:ascii="Times New Roman" w:hAnsi="Times New Roman"/>
          <w:bCs/>
        </w:rPr>
        <w:t>em exercício JEFERSON DE AGUIAR BELTÃO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</w:t>
      </w:r>
      <w:r w:rsidR="00103D14">
        <w:rPr>
          <w:rFonts w:ascii="Times New Roman" w:hAnsi="Times New Roman"/>
        </w:rPr>
        <w:t>nformidade com a Lei Municipal 603</w:t>
      </w:r>
      <w:r>
        <w:rPr>
          <w:rFonts w:ascii="Times New Roman" w:hAnsi="Times New Roman"/>
        </w:rPr>
        <w:t>-</w:t>
      </w:r>
      <w:r w:rsidR="00103D14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397E76" w:rsidRPr="0032611D" w:rsidRDefault="00397E76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AE1C53" w:rsidRDefault="00C05713" w:rsidP="00E02F14">
      <w:pPr>
        <w:pStyle w:val="Corpodetexto2"/>
      </w:pPr>
      <w:r>
        <w:t xml:space="preserve">  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8"/>
        <w:gridCol w:w="1103"/>
        <w:gridCol w:w="19"/>
        <w:gridCol w:w="423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D14" w:rsidRDefault="0052077B">
            <w:r>
              <w:t xml:space="preserve">  </w:t>
            </w:r>
            <w:r w:rsidR="00AC3249">
              <w:t xml:space="preserve">Órgão: </w:t>
            </w:r>
            <w:r w:rsidR="00103D14">
              <w:t>07</w:t>
            </w:r>
            <w:r w:rsidR="00AC3249">
              <w:t xml:space="preserve"> </w:t>
            </w:r>
            <w:r w:rsidR="00367A9B">
              <w:t>Sec.</w:t>
            </w:r>
            <w:r w:rsidR="00AC3249">
              <w:t xml:space="preserve"> </w:t>
            </w:r>
            <w:r w:rsidR="00367A9B">
              <w:t>Munic.</w:t>
            </w:r>
            <w:r w:rsidR="00103D14">
              <w:t xml:space="preserve"> da </w:t>
            </w:r>
            <w:proofErr w:type="spellStart"/>
            <w:r w:rsidR="00103D14">
              <w:t>Infraestrutura</w:t>
            </w:r>
            <w:proofErr w:type="spellEnd"/>
            <w:r w:rsidR="00103D14">
              <w:t xml:space="preserve">, </w:t>
            </w:r>
            <w:proofErr w:type="spellStart"/>
            <w:r w:rsidR="00103D14">
              <w:t>Logistica</w:t>
            </w:r>
            <w:proofErr w:type="spellEnd"/>
            <w:r w:rsidR="00103D14">
              <w:t xml:space="preserve"> e Obras</w:t>
            </w:r>
          </w:p>
          <w:p w:rsidR="007B0BEF" w:rsidRDefault="00103D14">
            <w:r>
              <w:t xml:space="preserve">  U</w:t>
            </w:r>
            <w:r w:rsidR="007B0BEF">
              <w:t xml:space="preserve">nidade: </w:t>
            </w:r>
            <w:proofErr w:type="gramStart"/>
            <w:r w:rsidR="007B0BEF">
              <w:t>0</w:t>
            </w:r>
            <w:r>
              <w:t>1 Obras</w:t>
            </w:r>
            <w:proofErr w:type="gramEnd"/>
          </w:p>
          <w:p w:rsidR="00BB3F11" w:rsidRDefault="007B0BEF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="00103D14">
              <w:t>1.046 Construção de Pontes</w:t>
            </w:r>
          </w:p>
          <w:p w:rsidR="007B0BEF" w:rsidRDefault="007B0BEF">
            <w:r>
              <w:t xml:space="preserve">  Elemento: </w:t>
            </w:r>
            <w:r w:rsidR="00103D14">
              <w:t>4.4.90.51.00</w:t>
            </w:r>
            <w:r>
              <w:t xml:space="preserve">.00.00.00.0001 </w:t>
            </w:r>
            <w:r w:rsidR="00103D14">
              <w:t xml:space="preserve">Obras e Instalações                     </w:t>
            </w:r>
            <w:r>
              <w:t xml:space="preserve">        </w:t>
            </w:r>
            <w:r w:rsidR="00103D14">
              <w:t xml:space="preserve">   </w:t>
            </w:r>
            <w:r>
              <w:t xml:space="preserve">R$    </w:t>
            </w:r>
            <w:r w:rsidR="002B4A5B">
              <w:t xml:space="preserve">   </w:t>
            </w:r>
            <w:r>
              <w:t xml:space="preserve"> </w:t>
            </w:r>
            <w:r w:rsidR="00103D14">
              <w:t>20.</w:t>
            </w:r>
            <w:r>
              <w:t>000,00</w:t>
            </w:r>
          </w:p>
          <w:tbl>
            <w:tblPr>
              <w:tblStyle w:val="Tabelacomgrade"/>
              <w:tblW w:w="455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514"/>
              <w:gridCol w:w="556"/>
              <w:gridCol w:w="1444"/>
            </w:tblGrid>
            <w:tr w:rsidR="007A485F" w:rsidTr="00637149">
              <w:tc>
                <w:tcPr>
                  <w:tcW w:w="3949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</w:p>
              </w:tc>
              <w:tc>
                <w:tcPr>
                  <w:tcW w:w="292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759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637149">
              <w:tc>
                <w:tcPr>
                  <w:tcW w:w="3949" w:type="pct"/>
                </w:tcPr>
                <w:p w:rsidR="007A485F" w:rsidRDefault="00637149" w:rsidP="0063714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1.047 Aquisição de máquinas rodovias e veículos</w:t>
                  </w:r>
                </w:p>
              </w:tc>
              <w:tc>
                <w:tcPr>
                  <w:tcW w:w="29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59" w:type="pct"/>
                </w:tcPr>
                <w:p w:rsidR="007A485F" w:rsidRDefault="007A485F" w:rsidP="00103D14">
                  <w:pPr>
                    <w:pStyle w:val="Corpodetexto2"/>
                    <w:tabs>
                      <w:tab w:val="right" w:pos="1229"/>
                    </w:tabs>
                    <w:jc w:val="left"/>
                  </w:pPr>
                </w:p>
              </w:tc>
            </w:tr>
            <w:tr w:rsidR="007A485F" w:rsidTr="00637149">
              <w:tc>
                <w:tcPr>
                  <w:tcW w:w="3949" w:type="pct"/>
                </w:tcPr>
                <w:p w:rsidR="007A485F" w:rsidRDefault="00637149" w:rsidP="00103D14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  <w:r>
                    <w:t>Elemento: 4.4.90.52.00.00.00.00.0001 Equipamento e Material Permanente</w:t>
                  </w:r>
                  <w:r w:rsidR="00103D14">
                    <w:tab/>
                  </w:r>
                </w:p>
              </w:tc>
              <w:tc>
                <w:tcPr>
                  <w:tcW w:w="292" w:type="pct"/>
                </w:tcPr>
                <w:p w:rsidR="007A485F" w:rsidRDefault="006371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59" w:type="pct"/>
                </w:tcPr>
                <w:p w:rsidR="007A485F" w:rsidRDefault="00637149" w:rsidP="00E71FF6">
                  <w:pPr>
                    <w:pStyle w:val="Corpodetexto2"/>
                    <w:jc w:val="right"/>
                  </w:pPr>
                  <w:r>
                    <w:t>40.000,00</w:t>
                  </w:r>
                </w:p>
              </w:tc>
            </w:tr>
            <w:tr w:rsidR="00637149" w:rsidTr="00637149">
              <w:tc>
                <w:tcPr>
                  <w:tcW w:w="3949" w:type="pct"/>
                </w:tcPr>
                <w:p w:rsidR="00637149" w:rsidRDefault="00637149" w:rsidP="00103D14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</w:p>
              </w:tc>
              <w:tc>
                <w:tcPr>
                  <w:tcW w:w="292" w:type="pct"/>
                </w:tcPr>
                <w:p w:rsidR="00637149" w:rsidRDefault="006371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59" w:type="pct"/>
                </w:tcPr>
                <w:p w:rsidR="00637149" w:rsidRDefault="00637149" w:rsidP="00E71FF6">
                  <w:pPr>
                    <w:pStyle w:val="Corpodetexto2"/>
                    <w:jc w:val="right"/>
                  </w:pPr>
                </w:p>
              </w:tc>
            </w:tr>
            <w:tr w:rsidR="00637149" w:rsidTr="00637149">
              <w:tc>
                <w:tcPr>
                  <w:tcW w:w="3949" w:type="pct"/>
                </w:tcPr>
                <w:p w:rsidR="00637149" w:rsidRDefault="00637149" w:rsidP="00637149">
                  <w:pPr>
                    <w:pStyle w:val="Corpodetexto2"/>
                    <w:tabs>
                      <w:tab w:val="left" w:pos="4340"/>
                    </w:tabs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92" w:type="pct"/>
                </w:tcPr>
                <w:p w:rsidR="00637149" w:rsidRDefault="006371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59" w:type="pct"/>
                </w:tcPr>
                <w:p w:rsidR="00637149" w:rsidRDefault="00637149" w:rsidP="00E71FF6">
                  <w:pPr>
                    <w:pStyle w:val="Corpodetexto2"/>
                    <w:jc w:val="right"/>
                  </w:pPr>
                  <w:r>
                    <w:t>60.000,00</w:t>
                  </w: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BB130C" w:rsidRPr="00F67094" w:rsidTr="00BB3F11">
        <w:trPr>
          <w:gridAfter w:val="1"/>
          <w:wAfter w:w="1336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30C" w:rsidRDefault="00BB130C"/>
        </w:tc>
      </w:tr>
      <w:tr w:rsidR="00103D14" w:rsidTr="0010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3"/>
        </w:trPr>
        <w:tc>
          <w:tcPr>
            <w:tcW w:w="4855" w:type="dxa"/>
          </w:tcPr>
          <w:p w:rsidR="00103D14" w:rsidRDefault="00103D14" w:rsidP="00452AE0">
            <w:pPr>
              <w:pStyle w:val="Corpodetexto2"/>
            </w:pPr>
            <w:r w:rsidRPr="003C6F27">
              <w:t>Artigo 2º- Servirá de recurso para cobertura do Credito Adicional Suplementar de que trata o</w:t>
            </w:r>
            <w:r>
              <w:t xml:space="preserve"> artigo primeiro no valor de R$ </w:t>
            </w:r>
            <w:r w:rsidR="0083645F">
              <w:t>6</w:t>
            </w:r>
            <w:r>
              <w:t>0.000,00</w:t>
            </w:r>
            <w:r w:rsidRPr="003C6F27">
              <w:t xml:space="preserve"> (</w:t>
            </w:r>
            <w:r w:rsidR="0083645F">
              <w:t>Sessenta mil reais)</w:t>
            </w:r>
            <w:r>
              <w:t xml:space="preserve">: </w:t>
            </w:r>
          </w:p>
          <w:p w:rsidR="00103D14" w:rsidRDefault="00103D14" w:rsidP="00452AE0">
            <w:pPr>
              <w:pStyle w:val="Corpodetexto2"/>
            </w:pPr>
          </w:p>
          <w:p w:rsidR="00637149" w:rsidRDefault="00637149" w:rsidP="00452AE0">
            <w:pPr>
              <w:pStyle w:val="Corpodetexto2"/>
            </w:pPr>
          </w:p>
          <w:p w:rsidR="00637149" w:rsidRDefault="00637149" w:rsidP="00452AE0">
            <w:pPr>
              <w:pStyle w:val="Corpodetexto2"/>
            </w:pPr>
          </w:p>
          <w:p w:rsidR="00103D14" w:rsidRDefault="00103D14" w:rsidP="00103D14">
            <w:pPr>
              <w:jc w:val="both"/>
            </w:pPr>
            <w:r>
              <w:t>a) pelo superávit financeiro conforme demonstrativo abaixo e de acordo com o</w:t>
            </w:r>
            <w:proofErr w:type="gramStart"/>
            <w:r>
              <w:t xml:space="preserve">  </w:t>
            </w:r>
            <w:proofErr w:type="gramEnd"/>
            <w:r>
              <w:t>Art. 43, inciso I da Lei 4.320/64 e</w:t>
            </w:r>
            <w:r w:rsidRPr="00BF7311">
              <w:t xml:space="preserve"> </w:t>
            </w:r>
            <w:r>
              <w:t>Art.6</w:t>
            </w:r>
            <w:r w:rsidRPr="00BF7311">
              <w:t xml:space="preserve">º, inciso </w:t>
            </w:r>
            <w:r>
              <w:t>V</w:t>
            </w:r>
            <w:r w:rsidRPr="00BF7311">
              <w:t>, da L</w:t>
            </w:r>
            <w:r>
              <w:t>ei Orçamentária n º. 603-10;</w:t>
            </w:r>
          </w:p>
          <w:p w:rsidR="00103D14" w:rsidRDefault="00103D14" w:rsidP="00103D14">
            <w:pPr>
              <w:jc w:val="both"/>
            </w:pPr>
          </w:p>
          <w:tbl>
            <w:tblPr>
              <w:tblW w:w="932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17"/>
              <w:gridCol w:w="5853"/>
              <w:gridCol w:w="423"/>
              <w:gridCol w:w="1529"/>
            </w:tblGrid>
            <w:tr w:rsidR="00103D14" w:rsidRPr="001D2DE4" w:rsidTr="00EE2D92">
              <w:trPr>
                <w:trHeight w:val="315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Recurso 0001 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Livres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637149" w:rsidP="0063714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03D14">
                    <w:rPr>
                      <w:color w:val="000000"/>
                    </w:rPr>
                    <w:t>0.000,00</w:t>
                  </w:r>
                </w:p>
              </w:tc>
            </w:tr>
            <w:tr w:rsidR="00103D14" w:rsidRPr="001D2DE4" w:rsidTr="00EE2D92">
              <w:trPr>
                <w:trHeight w:val="315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ind w:left="-7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EE2D92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103D14" w:rsidRDefault="00103D14" w:rsidP="00A220AB">
            <w:pPr>
              <w:pStyle w:val="Corpodetexto2"/>
            </w:pPr>
          </w:p>
        </w:tc>
        <w:tc>
          <w:tcPr>
            <w:tcW w:w="4856" w:type="dxa"/>
          </w:tcPr>
          <w:p w:rsidR="00103D14" w:rsidRDefault="00103D14" w:rsidP="00A220AB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03D14" w:rsidRDefault="00103D14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</w:tblGrid>
      <w:tr w:rsidR="00684D78" w:rsidTr="00B06931">
        <w:tc>
          <w:tcPr>
            <w:tcW w:w="7650" w:type="dxa"/>
          </w:tcPr>
          <w:p w:rsidR="00684D78" w:rsidRDefault="009E5850" w:rsidP="00103D14">
            <w:pPr>
              <w:tabs>
                <w:tab w:val="left" w:pos="4715"/>
              </w:tabs>
            </w:pPr>
            <w:r>
              <w:t xml:space="preserve"> </w:t>
            </w:r>
            <w:r w:rsidR="00103D14">
              <w:tab/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c>
          <w:tcPr>
            <w:tcW w:w="7650" w:type="dxa"/>
          </w:tcPr>
          <w:p w:rsidR="00684D78" w:rsidRDefault="00B06931" w:rsidP="00367A9B">
            <w:pPr>
              <w:pStyle w:val="Corpodetexto2"/>
              <w:jc w:val="right"/>
            </w:pPr>
            <w:r>
              <w:t xml:space="preserve">                                            </w:t>
            </w:r>
            <w:r w:rsidR="00632CB3">
              <w:t xml:space="preserve">                 </w:t>
            </w:r>
            <w:r w:rsidR="00367A9B">
              <w:t>Total geral dos recursos</w:t>
            </w:r>
            <w:r w:rsidR="00632CB3">
              <w:t>: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84D78" w:rsidRDefault="00637149" w:rsidP="00637149">
            <w:pPr>
              <w:pStyle w:val="Corpodetexto2"/>
              <w:jc w:val="right"/>
            </w:pPr>
            <w:r>
              <w:t>6</w:t>
            </w:r>
            <w:r w:rsidR="00103D14">
              <w:t>0.000,00</w:t>
            </w:r>
          </w:p>
        </w:tc>
      </w:tr>
    </w:tbl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637149" w:rsidRDefault="00637149" w:rsidP="00AE28FE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103D14">
        <w:rPr>
          <w:rFonts w:ascii="Times New Roman" w:hAnsi="Times New Roman"/>
        </w:rPr>
        <w:t>17</w:t>
      </w:r>
      <w:r w:rsidR="00D476E2">
        <w:rPr>
          <w:rFonts w:ascii="Times New Roman" w:hAnsi="Times New Roman"/>
        </w:rPr>
        <w:t xml:space="preserve"> de </w:t>
      </w:r>
      <w:r w:rsidR="00103D14">
        <w:rPr>
          <w:rFonts w:ascii="Times New Roman" w:hAnsi="Times New Roman"/>
        </w:rPr>
        <w:t>Janeiro</w:t>
      </w:r>
      <w:r w:rsidR="00E7318E">
        <w:rPr>
          <w:rFonts w:ascii="Times New Roman" w:hAnsi="Times New Roman"/>
        </w:rPr>
        <w:t xml:space="preserve"> </w:t>
      </w:r>
      <w:r w:rsidR="00B82BE9">
        <w:rPr>
          <w:rFonts w:ascii="Times New Roman" w:hAnsi="Times New Roman"/>
        </w:rPr>
        <w:t>de 2</w:t>
      </w:r>
      <w:r w:rsidR="00BE7CE1">
        <w:rPr>
          <w:rFonts w:ascii="Times New Roman" w:hAnsi="Times New Roman"/>
        </w:rPr>
        <w:t>01</w:t>
      </w:r>
      <w:r w:rsidR="00103D14">
        <w:rPr>
          <w:rFonts w:ascii="Times New Roman" w:hAnsi="Times New Roman"/>
        </w:rPr>
        <w:t>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BE7CE1" w:rsidRPr="0032611D" w:rsidRDefault="00103D14" w:rsidP="00BE7CE1">
      <w:pPr>
        <w:jc w:val="center"/>
      </w:pPr>
      <w:r>
        <w:t>JEFERSON DE AGUIAR BELTRÃO</w:t>
      </w:r>
    </w:p>
    <w:p w:rsidR="002B4A5B" w:rsidRDefault="00BE7CE1" w:rsidP="007629B4">
      <w:pPr>
        <w:jc w:val="center"/>
      </w:pPr>
      <w:r w:rsidRPr="0032611D">
        <w:t>PREFEITO</w:t>
      </w:r>
      <w:r>
        <w:t xml:space="preserve"> MUNICIPAL</w:t>
      </w:r>
      <w:r w:rsidR="00103D14">
        <w:t xml:space="preserve"> EM EXERCÍCIO</w:t>
      </w:r>
    </w:p>
    <w:p w:rsidR="00BE7CE1" w:rsidRPr="003C6F27" w:rsidRDefault="00BE7CE1" w:rsidP="007629B4">
      <w:pPr>
        <w:jc w:val="center"/>
      </w:pPr>
      <w:r>
        <w:t xml:space="preserve">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Default="00106D00" w:rsidP="00106D00">
      <w:r w:rsidRPr="003C6F27">
        <w:t>SEC. DE ADM. PLAN. E FAZENDA</w:t>
      </w:r>
    </w:p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Pr="003C6F27" w:rsidRDefault="001D7357" w:rsidP="00106D00"/>
    <w:sectPr w:rsidR="001D7357" w:rsidRPr="003C6F27" w:rsidSect="00035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B5" w:rsidRDefault="001360B5">
      <w:r>
        <w:separator/>
      </w:r>
    </w:p>
  </w:endnote>
  <w:endnote w:type="continuationSeparator" w:id="0">
    <w:p w:rsidR="001360B5" w:rsidRDefault="0013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0F85" w:rsidRDefault="000556B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80F85" w:rsidRDefault="00C80F8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Rodap"/>
    </w:pPr>
    <w: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B5" w:rsidRDefault="001360B5">
      <w:r>
        <w:separator/>
      </w:r>
    </w:p>
  </w:footnote>
  <w:footnote w:type="continuationSeparator" w:id="0">
    <w:p w:rsidR="001360B5" w:rsidRDefault="0013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5" w:rsidRDefault="0099773D">
    <w:pPr>
      <w:pStyle w:val="Cabealho"/>
      <w:rPr>
        <w:rFonts w:ascii="Lucida Handwriting" w:hAnsi="Lucida Handwriting"/>
        <w:sz w:val="32"/>
      </w:rPr>
    </w:pPr>
    <w:r w:rsidRPr="0099773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80F85" w:rsidRDefault="00C80F8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80F85">
      <w:t xml:space="preserve">                                  </w:t>
    </w:r>
    <w:r w:rsidR="00C80F85">
      <w:rPr>
        <w:rFonts w:ascii="Lucida Handwriting" w:hAnsi="Lucida Handwriting"/>
        <w:sz w:val="32"/>
      </w:rPr>
      <w:t xml:space="preserve">             </w:t>
    </w:r>
  </w:p>
  <w:p w:rsidR="00C80F85" w:rsidRDefault="00C80F8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rPr>
        <w:lang w:val="en-US"/>
      </w:rPr>
    </w:pPr>
  </w:p>
  <w:p w:rsidR="00C80F85" w:rsidRDefault="00C80F85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5" w:rsidRDefault="0099773D">
    <w:pPr>
      <w:pStyle w:val="Cabealho"/>
      <w:rPr>
        <w:rFonts w:ascii="Lucida Handwriting" w:hAnsi="Lucida Handwriting"/>
        <w:sz w:val="32"/>
      </w:rPr>
    </w:pPr>
    <w:r w:rsidRPr="0099773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C80F85" w:rsidRDefault="00C80F8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80F85">
      <w:t xml:space="preserve">                                  </w:t>
    </w:r>
    <w:r w:rsidR="00C80F85">
      <w:rPr>
        <w:rFonts w:ascii="Lucida Handwriting" w:hAnsi="Lucida Handwriting"/>
        <w:sz w:val="32"/>
      </w:rPr>
      <w:t xml:space="preserve">             </w:t>
    </w:r>
  </w:p>
  <w:p w:rsidR="00C80F85" w:rsidRDefault="00C80F8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20FB2"/>
    <w:rsid w:val="00030877"/>
    <w:rsid w:val="00032288"/>
    <w:rsid w:val="000357BC"/>
    <w:rsid w:val="00046CF9"/>
    <w:rsid w:val="000556B3"/>
    <w:rsid w:val="00072A7B"/>
    <w:rsid w:val="0007497B"/>
    <w:rsid w:val="000809F4"/>
    <w:rsid w:val="00087F21"/>
    <w:rsid w:val="0009073B"/>
    <w:rsid w:val="000926F0"/>
    <w:rsid w:val="000B5916"/>
    <w:rsid w:val="000C34B2"/>
    <w:rsid w:val="000C67C9"/>
    <w:rsid w:val="000F0357"/>
    <w:rsid w:val="001017C2"/>
    <w:rsid w:val="00103D14"/>
    <w:rsid w:val="00106D00"/>
    <w:rsid w:val="0010705B"/>
    <w:rsid w:val="001077A5"/>
    <w:rsid w:val="0011286A"/>
    <w:rsid w:val="00114A75"/>
    <w:rsid w:val="001201B4"/>
    <w:rsid w:val="00122368"/>
    <w:rsid w:val="00132B78"/>
    <w:rsid w:val="001360B5"/>
    <w:rsid w:val="00137895"/>
    <w:rsid w:val="00150C27"/>
    <w:rsid w:val="001610BE"/>
    <w:rsid w:val="00171168"/>
    <w:rsid w:val="00176B39"/>
    <w:rsid w:val="001773C4"/>
    <w:rsid w:val="00196987"/>
    <w:rsid w:val="00196BEF"/>
    <w:rsid w:val="001A3CF8"/>
    <w:rsid w:val="001A7347"/>
    <w:rsid w:val="001B20DA"/>
    <w:rsid w:val="001D2BF2"/>
    <w:rsid w:val="001D6AE7"/>
    <w:rsid w:val="001D6C07"/>
    <w:rsid w:val="001D7357"/>
    <w:rsid w:val="001F217A"/>
    <w:rsid w:val="001F2FAE"/>
    <w:rsid w:val="00210D16"/>
    <w:rsid w:val="00211B96"/>
    <w:rsid w:val="0021337D"/>
    <w:rsid w:val="00215CBE"/>
    <w:rsid w:val="00222BF0"/>
    <w:rsid w:val="0022583D"/>
    <w:rsid w:val="00231F5D"/>
    <w:rsid w:val="00232CE6"/>
    <w:rsid w:val="00250D24"/>
    <w:rsid w:val="0025122D"/>
    <w:rsid w:val="002541B0"/>
    <w:rsid w:val="00256E09"/>
    <w:rsid w:val="002705BE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3A9"/>
    <w:rsid w:val="002B67C4"/>
    <w:rsid w:val="002C3E14"/>
    <w:rsid w:val="002C47DE"/>
    <w:rsid w:val="002D0B22"/>
    <w:rsid w:val="002E7EC5"/>
    <w:rsid w:val="002F692A"/>
    <w:rsid w:val="003027B3"/>
    <w:rsid w:val="003121D9"/>
    <w:rsid w:val="003130B6"/>
    <w:rsid w:val="0032611D"/>
    <w:rsid w:val="0033156F"/>
    <w:rsid w:val="00331E9F"/>
    <w:rsid w:val="00340417"/>
    <w:rsid w:val="003404DD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100D1"/>
    <w:rsid w:val="004343AD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0F5"/>
    <w:rsid w:val="004A5D0E"/>
    <w:rsid w:val="004A6D2D"/>
    <w:rsid w:val="004B1747"/>
    <w:rsid w:val="004B2F1F"/>
    <w:rsid w:val="004B47FE"/>
    <w:rsid w:val="004B5794"/>
    <w:rsid w:val="004C7AC2"/>
    <w:rsid w:val="004C7E98"/>
    <w:rsid w:val="004D17DE"/>
    <w:rsid w:val="004E071F"/>
    <w:rsid w:val="004E1699"/>
    <w:rsid w:val="004E5BFD"/>
    <w:rsid w:val="004E7451"/>
    <w:rsid w:val="005007CE"/>
    <w:rsid w:val="00500D6C"/>
    <w:rsid w:val="00517E20"/>
    <w:rsid w:val="005206AD"/>
    <w:rsid w:val="0052077B"/>
    <w:rsid w:val="00527F9B"/>
    <w:rsid w:val="0053190B"/>
    <w:rsid w:val="00533EF2"/>
    <w:rsid w:val="0054156B"/>
    <w:rsid w:val="0054796C"/>
    <w:rsid w:val="0057150C"/>
    <w:rsid w:val="005851AD"/>
    <w:rsid w:val="00593247"/>
    <w:rsid w:val="00595C58"/>
    <w:rsid w:val="005B2E20"/>
    <w:rsid w:val="005B5B3D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31A10"/>
    <w:rsid w:val="00632CB3"/>
    <w:rsid w:val="00637149"/>
    <w:rsid w:val="00640977"/>
    <w:rsid w:val="00646144"/>
    <w:rsid w:val="00653890"/>
    <w:rsid w:val="00656E15"/>
    <w:rsid w:val="00684B0F"/>
    <w:rsid w:val="00684D78"/>
    <w:rsid w:val="006903CD"/>
    <w:rsid w:val="00692561"/>
    <w:rsid w:val="006A136C"/>
    <w:rsid w:val="006A2735"/>
    <w:rsid w:val="006B18A9"/>
    <w:rsid w:val="006B52DB"/>
    <w:rsid w:val="006C2DA4"/>
    <w:rsid w:val="006D0BB3"/>
    <w:rsid w:val="006D6783"/>
    <w:rsid w:val="006D76B5"/>
    <w:rsid w:val="006E094E"/>
    <w:rsid w:val="006F1E5A"/>
    <w:rsid w:val="006F1E66"/>
    <w:rsid w:val="006F4926"/>
    <w:rsid w:val="0070782B"/>
    <w:rsid w:val="0071424E"/>
    <w:rsid w:val="007219DB"/>
    <w:rsid w:val="00737C08"/>
    <w:rsid w:val="007439ED"/>
    <w:rsid w:val="00756257"/>
    <w:rsid w:val="007629B4"/>
    <w:rsid w:val="00762E7C"/>
    <w:rsid w:val="00776048"/>
    <w:rsid w:val="00777D33"/>
    <w:rsid w:val="00790F44"/>
    <w:rsid w:val="00797688"/>
    <w:rsid w:val="007A485F"/>
    <w:rsid w:val="007B0BEF"/>
    <w:rsid w:val="007B26E3"/>
    <w:rsid w:val="007B38D5"/>
    <w:rsid w:val="007C0F0E"/>
    <w:rsid w:val="007C2B0C"/>
    <w:rsid w:val="007D0B06"/>
    <w:rsid w:val="007D580B"/>
    <w:rsid w:val="007E38E4"/>
    <w:rsid w:val="007F21BC"/>
    <w:rsid w:val="0081065C"/>
    <w:rsid w:val="008245E8"/>
    <w:rsid w:val="0082524C"/>
    <w:rsid w:val="0083645F"/>
    <w:rsid w:val="00842C14"/>
    <w:rsid w:val="0084346B"/>
    <w:rsid w:val="0084796F"/>
    <w:rsid w:val="008662D1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915F80"/>
    <w:rsid w:val="0092025F"/>
    <w:rsid w:val="0092075B"/>
    <w:rsid w:val="00925FFD"/>
    <w:rsid w:val="00946A62"/>
    <w:rsid w:val="00955EC4"/>
    <w:rsid w:val="00975F41"/>
    <w:rsid w:val="009816FD"/>
    <w:rsid w:val="0098525D"/>
    <w:rsid w:val="00992783"/>
    <w:rsid w:val="00996601"/>
    <w:rsid w:val="0099773D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01640"/>
    <w:rsid w:val="00A212F3"/>
    <w:rsid w:val="00A220AB"/>
    <w:rsid w:val="00A24B16"/>
    <w:rsid w:val="00A274C1"/>
    <w:rsid w:val="00A30AD7"/>
    <w:rsid w:val="00A31B37"/>
    <w:rsid w:val="00A32194"/>
    <w:rsid w:val="00A34705"/>
    <w:rsid w:val="00A465A3"/>
    <w:rsid w:val="00A47CA1"/>
    <w:rsid w:val="00A60EFF"/>
    <w:rsid w:val="00A74958"/>
    <w:rsid w:val="00A74FB4"/>
    <w:rsid w:val="00A758EA"/>
    <w:rsid w:val="00A961D0"/>
    <w:rsid w:val="00A979A4"/>
    <w:rsid w:val="00AA500F"/>
    <w:rsid w:val="00AC0D47"/>
    <w:rsid w:val="00AC3249"/>
    <w:rsid w:val="00AD0158"/>
    <w:rsid w:val="00AD5972"/>
    <w:rsid w:val="00AD7B8A"/>
    <w:rsid w:val="00AE04BE"/>
    <w:rsid w:val="00AE1C53"/>
    <w:rsid w:val="00AE28FE"/>
    <w:rsid w:val="00AF704B"/>
    <w:rsid w:val="00B003BF"/>
    <w:rsid w:val="00B006CF"/>
    <w:rsid w:val="00B04231"/>
    <w:rsid w:val="00B06931"/>
    <w:rsid w:val="00B13454"/>
    <w:rsid w:val="00B1487C"/>
    <w:rsid w:val="00B16A26"/>
    <w:rsid w:val="00B25709"/>
    <w:rsid w:val="00B26648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5F31"/>
    <w:rsid w:val="00BD1901"/>
    <w:rsid w:val="00BD2442"/>
    <w:rsid w:val="00BD3AAA"/>
    <w:rsid w:val="00BD4D43"/>
    <w:rsid w:val="00BE48FF"/>
    <w:rsid w:val="00BE7CE1"/>
    <w:rsid w:val="00BF1C85"/>
    <w:rsid w:val="00BF24A9"/>
    <w:rsid w:val="00BF6A30"/>
    <w:rsid w:val="00C0287B"/>
    <w:rsid w:val="00C05713"/>
    <w:rsid w:val="00C22DFE"/>
    <w:rsid w:val="00C41B76"/>
    <w:rsid w:val="00C435CF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1C6E"/>
    <w:rsid w:val="00DA139D"/>
    <w:rsid w:val="00DA2593"/>
    <w:rsid w:val="00DC3F0F"/>
    <w:rsid w:val="00DD7A8E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5683"/>
    <w:rsid w:val="00EB56E5"/>
    <w:rsid w:val="00EB6A31"/>
    <w:rsid w:val="00EC3C90"/>
    <w:rsid w:val="00EC405E"/>
    <w:rsid w:val="00ED0407"/>
    <w:rsid w:val="00EE37B2"/>
    <w:rsid w:val="00EF3DC9"/>
    <w:rsid w:val="00F0227F"/>
    <w:rsid w:val="00F03054"/>
    <w:rsid w:val="00F13FFC"/>
    <w:rsid w:val="00F202B0"/>
    <w:rsid w:val="00F304BA"/>
    <w:rsid w:val="00F3156E"/>
    <w:rsid w:val="00F3363B"/>
    <w:rsid w:val="00F36CC2"/>
    <w:rsid w:val="00F4005B"/>
    <w:rsid w:val="00F41444"/>
    <w:rsid w:val="00F4542B"/>
    <w:rsid w:val="00F4610E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B052D"/>
    <w:rsid w:val="00FB7D68"/>
    <w:rsid w:val="00FC4CD9"/>
    <w:rsid w:val="00FE32A4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AC23-86BF-492D-8B4C-1FDD9988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1869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2011-02-14T11:44:00Z</cp:lastPrinted>
  <dcterms:created xsi:type="dcterms:W3CDTF">2011-02-14T17:33:00Z</dcterms:created>
  <dcterms:modified xsi:type="dcterms:W3CDTF">2011-02-14T17:33:00Z</dcterms:modified>
</cp:coreProperties>
</file>